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15" w:rsidRDefault="009E5C15" w:rsidP="009E5C15">
      <w:pPr>
        <w:jc w:val="center"/>
        <w:rPr>
          <w:b/>
          <w:sz w:val="28"/>
          <w:szCs w:val="28"/>
        </w:rPr>
      </w:pPr>
      <w:r>
        <w:rPr>
          <w:b/>
          <w:sz w:val="28"/>
          <w:szCs w:val="28"/>
        </w:rPr>
        <w:t>ΑΠΟΣΠΑΣΜΑ ΠΡΑΚΤΙΚΟΥ ΤΗΣ 6</w:t>
      </w:r>
      <w:r>
        <w:rPr>
          <w:b/>
          <w:sz w:val="28"/>
          <w:szCs w:val="28"/>
          <w:vertAlign w:val="superscript"/>
        </w:rPr>
        <w:t xml:space="preserve">Ης   </w:t>
      </w:r>
      <w:r>
        <w:rPr>
          <w:b/>
          <w:sz w:val="28"/>
          <w:szCs w:val="28"/>
        </w:rPr>
        <w:t>ΣΥΝΕΔΡΙΑΣΗΣ</w:t>
      </w:r>
    </w:p>
    <w:p w:rsidR="009E5C15" w:rsidRDefault="009E5C15" w:rsidP="009E5C15">
      <w:pPr>
        <w:jc w:val="center"/>
        <w:rPr>
          <w:b/>
          <w:sz w:val="28"/>
          <w:szCs w:val="28"/>
        </w:rPr>
      </w:pPr>
      <w:r>
        <w:rPr>
          <w:b/>
          <w:sz w:val="28"/>
          <w:szCs w:val="28"/>
        </w:rPr>
        <w:t>ΤΗΣ ΕΠΙΤΡΟΠΗΣ  ΠΟΙΟΤΗΤΑΣ  ΖΩΗΣ ΤΟΥ ΔΗΜΟΥ ΝΑΟΥΣΑΣ</w:t>
      </w:r>
    </w:p>
    <w:p w:rsidR="009E5C15" w:rsidRDefault="009E5C15" w:rsidP="009E5C15">
      <w:pPr>
        <w:rPr>
          <w:b/>
        </w:rPr>
      </w:pPr>
      <w:r>
        <w:rPr>
          <w:b/>
        </w:rPr>
        <w:t>ΑΡΙΘΜΟΣ ΑΠΟΦΑΣΗΣ : 09/202</w:t>
      </w:r>
      <w:r w:rsidRPr="00A81B6B">
        <w:rPr>
          <w:b/>
        </w:rPr>
        <w:t>2</w:t>
      </w:r>
      <w:r>
        <w:rPr>
          <w:b/>
        </w:rPr>
        <w:t xml:space="preserve">        </w:t>
      </w:r>
    </w:p>
    <w:p w:rsidR="009E5C15" w:rsidRDefault="009E5C15" w:rsidP="009E5C15">
      <w:pPr>
        <w:jc w:val="both"/>
        <w:rPr>
          <w:rFonts w:cstheme="minorHAnsi"/>
          <w:b/>
        </w:rPr>
      </w:pPr>
      <w:r>
        <w:rPr>
          <w:rFonts w:cstheme="minorHAnsi"/>
          <w:b/>
        </w:rPr>
        <w:t xml:space="preserve">ΘΕΜΑ : «Έγκριση ή μη της </w:t>
      </w:r>
      <w:proofErr w:type="spellStart"/>
      <w:r>
        <w:rPr>
          <w:rFonts w:cstheme="minorHAnsi"/>
          <w:b/>
        </w:rPr>
        <w:t>χωροθέτησης</w:t>
      </w:r>
      <w:proofErr w:type="spellEnd"/>
      <w:r>
        <w:rPr>
          <w:rFonts w:cstheme="minorHAnsi"/>
          <w:b/>
        </w:rPr>
        <w:t xml:space="preserve"> θέσεων υπαίθριου στάσιμου εμπορίου για το έτος 2022-2023».</w:t>
      </w:r>
    </w:p>
    <w:p w:rsidR="009E5C15" w:rsidRDefault="009E5C15" w:rsidP="009E5C15">
      <w:pPr>
        <w:jc w:val="both"/>
        <w:rPr>
          <w:rFonts w:cstheme="minorHAnsi"/>
        </w:rPr>
      </w:pPr>
      <w:r>
        <w:rPr>
          <w:rFonts w:cstheme="minorHAnsi"/>
        </w:rPr>
        <w:tab/>
        <w:t>Στη Νάουσα σήμερα, ημέρα Πέμπτη 14-07-202</w:t>
      </w:r>
      <w:r w:rsidRPr="008355CA">
        <w:rPr>
          <w:rFonts w:cstheme="minorHAnsi"/>
        </w:rPr>
        <w:t>2</w:t>
      </w:r>
      <w:r>
        <w:rPr>
          <w:rFonts w:cstheme="minorHAnsi"/>
        </w:rPr>
        <w:t xml:space="preserve">  και ώρα 13.00 </w:t>
      </w:r>
      <w:proofErr w:type="spellStart"/>
      <w:r>
        <w:rPr>
          <w:rFonts w:cstheme="minorHAnsi"/>
        </w:rPr>
        <w:t>π.μ</w:t>
      </w:r>
      <w:proofErr w:type="spellEnd"/>
      <w:r>
        <w:rPr>
          <w:rFonts w:cstheme="minorHAnsi"/>
        </w:rPr>
        <w:t>. προσήλθαν τα  μέλη της Επιτροπής Ποιότητας Ζωής του Δήμου Νάουσας για την πραγματοποίηση της 6</w:t>
      </w:r>
      <w:r>
        <w:rPr>
          <w:rFonts w:cstheme="minorHAnsi"/>
          <w:vertAlign w:val="superscript"/>
        </w:rPr>
        <w:t>ης</w:t>
      </w:r>
      <w:r>
        <w:rPr>
          <w:rFonts w:cstheme="minorHAnsi"/>
        </w:rPr>
        <w:t xml:space="preserve"> συνεδρίασης 202</w:t>
      </w:r>
      <w:r w:rsidRPr="008355CA">
        <w:rPr>
          <w:rFonts w:cstheme="minorHAnsi"/>
        </w:rPr>
        <w:t>2</w:t>
      </w:r>
      <w:r>
        <w:rPr>
          <w:rFonts w:cstheme="minorHAnsi"/>
        </w:rPr>
        <w:t xml:space="preserve"> μετά από την </w:t>
      </w:r>
      <w:proofErr w:type="spellStart"/>
      <w:r>
        <w:rPr>
          <w:rFonts w:cstheme="minorHAnsi"/>
        </w:rPr>
        <w:t>υπ΄</w:t>
      </w:r>
      <w:proofErr w:type="spellEnd"/>
      <w:r>
        <w:rPr>
          <w:rFonts w:cstheme="minorHAnsi"/>
        </w:rPr>
        <w:t xml:space="preserve"> </w:t>
      </w:r>
      <w:proofErr w:type="spellStart"/>
      <w:r>
        <w:rPr>
          <w:rFonts w:cstheme="minorHAnsi"/>
        </w:rPr>
        <w:t>αριθμ</w:t>
      </w:r>
      <w:proofErr w:type="spellEnd"/>
      <w:r>
        <w:rPr>
          <w:rFonts w:cstheme="minorHAnsi"/>
        </w:rPr>
        <w:t>. 9575/08-07-202</w:t>
      </w:r>
      <w:r w:rsidRPr="008355CA">
        <w:rPr>
          <w:rFonts w:cstheme="minorHAnsi"/>
        </w:rPr>
        <w:t>2</w:t>
      </w:r>
      <w:r>
        <w:rPr>
          <w:rFonts w:cstheme="minorHAnsi"/>
        </w:rPr>
        <w:t xml:space="preserve"> έγγραφη πρόσκληση του Προέδρου κ. Τριανταφύλλου Γιώργου, σύμφωνα με το άρθρο 75, ν3852/2010 (ΦΕΚ </w:t>
      </w:r>
      <w:proofErr w:type="spellStart"/>
      <w:r>
        <w:rPr>
          <w:rFonts w:cstheme="minorHAnsi"/>
        </w:rPr>
        <w:t>α΄</w:t>
      </w:r>
      <w:proofErr w:type="spellEnd"/>
      <w:r>
        <w:rPr>
          <w:rFonts w:cstheme="minorHAnsi"/>
        </w:rPr>
        <w:t xml:space="preserve"> 87).</w:t>
      </w:r>
    </w:p>
    <w:p w:rsidR="009E5C15" w:rsidRDefault="009E5C15" w:rsidP="009E5C15">
      <w:pPr>
        <w:jc w:val="both"/>
        <w:rPr>
          <w:rFonts w:cstheme="minorHAnsi"/>
          <w:b/>
        </w:rPr>
      </w:pPr>
      <w:r>
        <w:rPr>
          <w:rFonts w:cstheme="minorHAnsi"/>
          <w:b/>
        </w:rPr>
        <w:t>ΠΑΡΟΝΤΕΣ                                                            ΑΠΟΝΤΕΣ</w:t>
      </w:r>
    </w:p>
    <w:p w:rsidR="009E5C15" w:rsidRDefault="009E5C15" w:rsidP="009E5C15">
      <w:pPr>
        <w:jc w:val="both"/>
        <w:rPr>
          <w:rFonts w:cstheme="minorHAnsi"/>
          <w:b/>
        </w:rPr>
      </w:pPr>
      <w:r>
        <w:rPr>
          <w:rFonts w:cstheme="minorHAnsi"/>
          <w:b/>
        </w:rPr>
        <w:t xml:space="preserve">ΤΡΙΑΝΤΑΦΥΛΛΟΥ ΓΕΩΡΓΙΟΣ                            ΚΟΥΤΣΟΓΙΑΝΝΗΣ ΝΙΚΟΛΑΟΣ     </w:t>
      </w:r>
    </w:p>
    <w:p w:rsidR="009E5C15" w:rsidRDefault="009E5C15" w:rsidP="009E5C15">
      <w:pPr>
        <w:jc w:val="both"/>
        <w:rPr>
          <w:rFonts w:cstheme="minorHAnsi"/>
          <w:b/>
        </w:rPr>
      </w:pPr>
      <w:r>
        <w:rPr>
          <w:rFonts w:cstheme="minorHAnsi"/>
          <w:b/>
        </w:rPr>
        <w:t>ΒΑΣΙΛΕΙΑΔΗΣ ΧΡΗΣΤΟΣ                                    ΠΑΡΘΕΝΟΠΟΥΛΟΣ ΙΩΑΝΝΗΣ</w:t>
      </w:r>
    </w:p>
    <w:p w:rsidR="009E5C15" w:rsidRDefault="009E5C15" w:rsidP="009E5C15">
      <w:pPr>
        <w:jc w:val="both"/>
        <w:rPr>
          <w:rFonts w:cstheme="minorHAnsi"/>
          <w:b/>
        </w:rPr>
      </w:pPr>
      <w:r>
        <w:rPr>
          <w:rFonts w:cstheme="minorHAnsi"/>
          <w:b/>
        </w:rPr>
        <w:t>ΤΖΟΥΒΑΡΑΣ ΒΑΣΙΛΕΙΟΣ</w:t>
      </w:r>
    </w:p>
    <w:p w:rsidR="009E5C15" w:rsidRDefault="009E5C15" w:rsidP="009E5C15">
      <w:pPr>
        <w:jc w:val="both"/>
        <w:rPr>
          <w:rFonts w:cstheme="minorHAnsi"/>
          <w:b/>
        </w:rPr>
      </w:pPr>
      <w:r>
        <w:rPr>
          <w:rFonts w:cstheme="minorHAnsi"/>
          <w:b/>
        </w:rPr>
        <w:t>ΜΠΑΛΤΑΤΖΙΔΟΥ ΘΕΟΔΩΡΑ</w:t>
      </w:r>
    </w:p>
    <w:p w:rsidR="009E5C15" w:rsidRDefault="009E5C15" w:rsidP="009E5C15">
      <w:pPr>
        <w:jc w:val="both"/>
        <w:rPr>
          <w:rFonts w:cstheme="minorHAnsi"/>
          <w:b/>
        </w:rPr>
      </w:pPr>
      <w:r>
        <w:rPr>
          <w:rFonts w:cstheme="minorHAnsi"/>
          <w:b/>
        </w:rPr>
        <w:t>ΚΑΡΑΓΙΑΝΝΙΔΗΣ ΑΝΤΩΝΙΟΣ</w:t>
      </w:r>
    </w:p>
    <w:p w:rsidR="009E5C15" w:rsidRDefault="009E5C15" w:rsidP="009E5C15">
      <w:pPr>
        <w:jc w:val="both"/>
        <w:rPr>
          <w:rFonts w:cstheme="minorHAnsi"/>
          <w:b/>
        </w:rPr>
      </w:pPr>
      <w:r>
        <w:rPr>
          <w:rFonts w:cstheme="minorHAnsi"/>
          <w:b/>
        </w:rPr>
        <w:t>ΛΑΖΑΡΙΔΟΥ ΔΕΣΠΟΙΝΑ</w:t>
      </w:r>
    </w:p>
    <w:p w:rsidR="009E5C15" w:rsidRDefault="009E5C15" w:rsidP="009E5C15">
      <w:pPr>
        <w:jc w:val="both"/>
        <w:rPr>
          <w:rFonts w:cstheme="minorHAnsi"/>
          <w:b/>
        </w:rPr>
      </w:pPr>
      <w:r>
        <w:rPr>
          <w:rFonts w:cstheme="minorHAnsi"/>
          <w:b/>
        </w:rPr>
        <w:t>ΧΑΤΖΗΙΩΑΝΝΙΔΗΣ ΑΛΕΞΑΝΔΡΟΣ</w:t>
      </w:r>
    </w:p>
    <w:p w:rsidR="009E5C15" w:rsidRDefault="009E5C15" w:rsidP="009E5C15">
      <w:pPr>
        <w:jc w:val="both"/>
        <w:rPr>
          <w:rFonts w:cstheme="minorHAnsi"/>
        </w:rPr>
      </w:pPr>
      <w:r>
        <w:rPr>
          <w:rFonts w:cstheme="minorHAnsi"/>
        </w:rPr>
        <w:t>Αφού διαπιστώθηκε η νόμιμη απαρτία άρχισε η Συνεδρίαση.</w:t>
      </w:r>
    </w:p>
    <w:p w:rsidR="009E5C15" w:rsidRPr="00B53834" w:rsidRDefault="009E5C15" w:rsidP="009E5C15">
      <w:pPr>
        <w:jc w:val="both"/>
        <w:rPr>
          <w:rFonts w:cstheme="minorHAnsi"/>
        </w:rPr>
      </w:pPr>
      <w:r>
        <w:rPr>
          <w:rFonts w:cstheme="minorHAnsi"/>
        </w:rPr>
        <w:tab/>
        <w:t xml:space="preserve"> Το 2</w:t>
      </w:r>
      <w:r>
        <w:rPr>
          <w:rFonts w:cstheme="minorHAnsi"/>
          <w:vertAlign w:val="superscript"/>
        </w:rPr>
        <w:t>ο</w:t>
      </w:r>
      <w:r>
        <w:rPr>
          <w:rFonts w:cstheme="minorHAnsi"/>
        </w:rPr>
        <w:t xml:space="preserve"> θέμα της ημερήσιας διάταξης αφορά της έγκριση ή μη της </w:t>
      </w:r>
      <w:proofErr w:type="spellStart"/>
      <w:r>
        <w:rPr>
          <w:rFonts w:cstheme="minorHAnsi"/>
        </w:rPr>
        <w:t>χωροθέτησης</w:t>
      </w:r>
      <w:proofErr w:type="spellEnd"/>
      <w:r>
        <w:rPr>
          <w:rFonts w:cstheme="minorHAnsi"/>
        </w:rPr>
        <w:t xml:space="preserve"> θέσεων υπαίθριου στάσιμου εμπορίου για το έτος 2022-2023.</w:t>
      </w:r>
    </w:p>
    <w:p w:rsidR="009E5C15" w:rsidRDefault="009E5C15" w:rsidP="009E5C15">
      <w:pPr>
        <w:jc w:val="both"/>
        <w:rPr>
          <w:rFonts w:cstheme="minorHAnsi"/>
        </w:rPr>
      </w:pPr>
      <w:r>
        <w:rPr>
          <w:rFonts w:cstheme="minorHAnsi"/>
        </w:rPr>
        <w:tab/>
        <w:t xml:space="preserve">Ο Πρόεδρος πήρε τον λόγο και διάβασε στα μέλη την εισήγηση του τμήματος τοπικής οικονομικής ανάπτυξης η </w:t>
      </w:r>
      <w:r w:rsidRPr="007A77A1">
        <w:rPr>
          <w:rFonts w:cstheme="minorHAnsi"/>
        </w:rPr>
        <w:t>οποία αναφέρει ότι</w:t>
      </w:r>
    </w:p>
    <w:p w:rsidR="009E5C15" w:rsidRPr="00EB754D" w:rsidRDefault="009E5C15" w:rsidP="009E5C15">
      <w:pPr>
        <w:spacing w:line="360" w:lineRule="auto"/>
        <w:jc w:val="both"/>
        <w:rPr>
          <w:rFonts w:cstheme="minorHAnsi"/>
        </w:rPr>
      </w:pPr>
      <w:r w:rsidRPr="00EB754D">
        <w:rPr>
          <w:rFonts w:cstheme="minorHAnsi"/>
        </w:rPr>
        <w:t>Σύμφωνα με τα οριζόμενα στα άρθρα 49, 50 &amp; 51 του Ν.4849/2021 (ΦΕΚ 207/Α/5-11-2021):</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 xml:space="preserve">Αρμόδια αρχή για το στάσιμο εμπόριο είναι ο δήμος, εντός των ορίων του οποίου χορηγείται η θέση </w:t>
      </w:r>
    </w:p>
    <w:p w:rsidR="009E5C15" w:rsidRPr="00EB754D" w:rsidRDefault="009E5C15" w:rsidP="009E5C15">
      <w:pPr>
        <w:ind w:left="720"/>
        <w:jc w:val="both"/>
        <w:rPr>
          <w:rFonts w:cstheme="minorHAnsi"/>
        </w:rPr>
      </w:pPr>
      <w:r w:rsidRPr="00EB754D">
        <w:rPr>
          <w:rFonts w:cstheme="minorHAnsi"/>
        </w:rPr>
        <w:t>δραστηριοποίησης στο στάσιμο εμπόριο.</w:t>
      </w:r>
    </w:p>
    <w:p w:rsidR="009E5C15" w:rsidRPr="00EB754D" w:rsidRDefault="009E5C15" w:rsidP="009E5C15">
      <w:pPr>
        <w:ind w:firstLine="720"/>
        <w:jc w:val="both"/>
        <w:rPr>
          <w:rFonts w:cstheme="minorHAnsi"/>
        </w:rPr>
      </w:pPr>
      <w:r w:rsidRPr="00EB754D">
        <w:rPr>
          <w:rFonts w:cstheme="minorHAnsi"/>
        </w:rPr>
        <w:t>2. Η αρμόδια αρχή της παρ. 1 έχει τις ακόλουθες αρμοδιότητες:</w:t>
      </w:r>
    </w:p>
    <w:p w:rsidR="009E5C15" w:rsidRPr="00EB754D" w:rsidRDefault="009E5C15" w:rsidP="009E5C15">
      <w:pPr>
        <w:ind w:left="720"/>
        <w:jc w:val="both"/>
        <w:rPr>
          <w:rFonts w:cstheme="minorHAnsi"/>
        </w:rPr>
      </w:pPr>
      <w:r w:rsidRPr="00EB754D">
        <w:rPr>
          <w:rFonts w:cstheme="minorHAnsi"/>
        </w:rPr>
        <w:t>α) Τον καθορισμό του ύψους του τέλους κατάληψης κοινόχρηστου χώρου για δραστηριοποίηση στο στάσιμο εμπόριο, εντός των ορίων του οικείου δήμου, του τρόπου πληρωμής του, καθώς και κάθε άλλου σχετικού ζητήματος.</w:t>
      </w:r>
    </w:p>
    <w:p w:rsidR="009E5C15" w:rsidRPr="00EB754D" w:rsidRDefault="009E5C15" w:rsidP="009E5C15">
      <w:pPr>
        <w:ind w:left="720"/>
        <w:jc w:val="both"/>
        <w:rPr>
          <w:rFonts w:cstheme="minorHAnsi"/>
        </w:rPr>
      </w:pPr>
      <w:r w:rsidRPr="00EB754D">
        <w:rPr>
          <w:rFonts w:cstheme="minorHAnsi"/>
        </w:rPr>
        <w:lastRenderedPageBreak/>
        <w:t>β) Την έκδοση προκήρυξης για τη χορήγηση αδειών και θέσεων για δραστηριοποίηση στο στάσιμο εμπόριο και τη διενέργεια της σχετικής διαδικασίας.</w:t>
      </w:r>
    </w:p>
    <w:p w:rsidR="009E5C15" w:rsidRPr="00EB754D" w:rsidRDefault="009E5C15" w:rsidP="009E5C15">
      <w:pPr>
        <w:ind w:left="720"/>
        <w:jc w:val="both"/>
        <w:rPr>
          <w:rFonts w:cstheme="minorHAnsi"/>
        </w:rPr>
      </w:pPr>
      <w:r w:rsidRPr="00EB754D">
        <w:rPr>
          <w:rFonts w:cstheme="minorHAnsi"/>
        </w:rPr>
        <w:t>γ) Την έκδοση, τη χορήγηση και την ανανέωση των αδειών και των θέσεων για δραστηριοποίηση στο στάσιμο εμπόριο.</w:t>
      </w:r>
    </w:p>
    <w:p w:rsidR="009E5C15" w:rsidRPr="00EB754D" w:rsidRDefault="009E5C15" w:rsidP="009E5C15">
      <w:pPr>
        <w:numPr>
          <w:ilvl w:val="0"/>
          <w:numId w:val="1"/>
        </w:numPr>
        <w:autoSpaceDE w:val="0"/>
        <w:autoSpaceDN w:val="0"/>
        <w:adjustRightInd w:val="0"/>
        <w:spacing w:after="0" w:line="240" w:lineRule="auto"/>
        <w:rPr>
          <w:rFonts w:cstheme="minorHAnsi"/>
          <w:color w:val="000000"/>
        </w:rPr>
      </w:pPr>
      <w:r w:rsidRPr="00EB754D">
        <w:rPr>
          <w:rFonts w:cstheme="minorHAnsi"/>
          <w:color w:val="000000"/>
        </w:rPr>
        <w:t>Στο στάσιμο εμπόριο μπορούν να δραστηριοποιούνται ως πωλητές:</w:t>
      </w:r>
    </w:p>
    <w:p w:rsidR="009E5C15" w:rsidRPr="00EB754D" w:rsidRDefault="009E5C15" w:rsidP="009E5C15">
      <w:pPr>
        <w:ind w:firstLine="720"/>
        <w:jc w:val="both"/>
        <w:rPr>
          <w:rFonts w:cstheme="minorHAnsi"/>
          <w:color w:val="000000"/>
        </w:rPr>
      </w:pPr>
      <w:r w:rsidRPr="00EB754D">
        <w:rPr>
          <w:rFonts w:cstheme="minorHAnsi"/>
          <w:color w:val="000000"/>
        </w:rPr>
        <w:t>α) Σε δημόσιο και δημοτικό χώρο, ιδιόκτητο ή μισθωμένο:</w:t>
      </w:r>
    </w:p>
    <w:p w:rsidR="009E5C15" w:rsidRPr="00EB754D" w:rsidRDefault="009E5C15" w:rsidP="009E5C15">
      <w:pPr>
        <w:ind w:left="720"/>
        <w:jc w:val="both"/>
        <w:rPr>
          <w:rFonts w:cstheme="minorHAnsi"/>
          <w:color w:val="000000"/>
        </w:rPr>
      </w:pPr>
      <w:r w:rsidRPr="00EB754D">
        <w:rPr>
          <w:rFonts w:cstheme="minorHAnsi"/>
          <w:color w:val="000000"/>
        </w:rPr>
        <w:t>αα) οι κάτοχοι άδειας παραγωγού πωλητή στάσιμου εμπορίου στους οποίους έχει χορηγηθεί αντίστοιχη θέση,</w:t>
      </w:r>
    </w:p>
    <w:p w:rsidR="009E5C15" w:rsidRPr="00EB754D" w:rsidRDefault="009E5C15" w:rsidP="009E5C15">
      <w:pPr>
        <w:ind w:left="720"/>
        <w:jc w:val="both"/>
        <w:rPr>
          <w:rFonts w:cstheme="minorHAnsi"/>
          <w:color w:val="000000"/>
        </w:rPr>
      </w:pPr>
      <w:proofErr w:type="spellStart"/>
      <w:r w:rsidRPr="00EB754D">
        <w:rPr>
          <w:rFonts w:cstheme="minorHAnsi"/>
          <w:color w:val="000000"/>
        </w:rPr>
        <w:t>αβ</w:t>
      </w:r>
      <w:proofErr w:type="spellEnd"/>
      <w:r w:rsidRPr="00EB754D">
        <w:rPr>
          <w:rFonts w:cstheme="minorHAnsi"/>
          <w:color w:val="000000"/>
        </w:rPr>
        <w:t>) οι κάτοχοι άδειας επαγγελματία πωλητή στάσιμου εμπορίου στους οποίους έχει χορηγηθεί αντίστοιχη θέση.</w:t>
      </w:r>
    </w:p>
    <w:p w:rsidR="009E5C15" w:rsidRPr="00EB754D" w:rsidRDefault="009E5C15" w:rsidP="009E5C15">
      <w:pPr>
        <w:ind w:firstLine="720"/>
        <w:jc w:val="both"/>
        <w:rPr>
          <w:rFonts w:cstheme="minorHAnsi"/>
          <w:color w:val="000000"/>
        </w:rPr>
      </w:pPr>
      <w:r w:rsidRPr="00EB754D">
        <w:rPr>
          <w:rFonts w:cstheme="minorHAnsi"/>
          <w:color w:val="000000"/>
        </w:rPr>
        <w:t>β) Σε ιδιωτικό χώρο:</w:t>
      </w:r>
    </w:p>
    <w:p w:rsidR="009E5C15" w:rsidRPr="00EB754D" w:rsidRDefault="009E5C15" w:rsidP="009E5C15">
      <w:pPr>
        <w:ind w:left="720"/>
        <w:jc w:val="both"/>
        <w:rPr>
          <w:rFonts w:cstheme="minorHAnsi"/>
          <w:color w:val="000000"/>
        </w:rPr>
      </w:pPr>
      <w:proofErr w:type="spellStart"/>
      <w:r w:rsidRPr="00EB754D">
        <w:rPr>
          <w:rFonts w:cstheme="minorHAnsi"/>
          <w:color w:val="000000"/>
        </w:rPr>
        <w:t>βα</w:t>
      </w:r>
      <w:proofErr w:type="spellEnd"/>
      <w:r w:rsidRPr="00EB754D">
        <w:rPr>
          <w:rFonts w:cstheme="minorHAnsi"/>
          <w:color w:val="000000"/>
        </w:rPr>
        <w:t xml:space="preserve">) πωλητές που λειτουργούν κινητές καντίνες, με την έννοια της </w:t>
      </w:r>
      <w:proofErr w:type="spellStart"/>
      <w:r w:rsidRPr="00EB754D">
        <w:rPr>
          <w:rFonts w:cstheme="minorHAnsi"/>
          <w:color w:val="000000"/>
        </w:rPr>
        <w:t>περ</w:t>
      </w:r>
      <w:proofErr w:type="spellEnd"/>
      <w:r w:rsidRPr="00EB754D">
        <w:rPr>
          <w:rFonts w:cstheme="minorHAnsi"/>
          <w:color w:val="000000"/>
        </w:rPr>
        <w:t>. 21 του άρθρου 2, εφόσον έχουν ακολουθήσει τη διαδικασία γνωστοποίησης του ν. 4442/2016 (Α’ 230) και τηρούν τις ελάχιστες αποστάσεις βάσει των αποφάσεων της παρ. 2 του άρθρου 51 και της παρ. 9 του άρθρου 67,</w:t>
      </w:r>
    </w:p>
    <w:p w:rsidR="009E5C15" w:rsidRPr="00EB754D" w:rsidRDefault="009E5C15" w:rsidP="009E5C15">
      <w:pPr>
        <w:ind w:left="720"/>
        <w:jc w:val="both"/>
        <w:rPr>
          <w:rFonts w:cstheme="minorHAnsi"/>
          <w:color w:val="000000"/>
        </w:rPr>
      </w:pPr>
      <w:proofErr w:type="spellStart"/>
      <w:r w:rsidRPr="00EB754D">
        <w:rPr>
          <w:rFonts w:cstheme="minorHAnsi"/>
          <w:color w:val="000000"/>
        </w:rPr>
        <w:t>ββ</w:t>
      </w:r>
      <w:proofErr w:type="spellEnd"/>
      <w:r w:rsidRPr="00EB754D">
        <w:rPr>
          <w:rFonts w:cstheme="minorHAnsi"/>
          <w:color w:val="000000"/>
        </w:rPr>
        <w:t>) οι κάτοχοι άδειας παραγωγού πωλητή στο στάσιμο εμπόριο, εφόσον δραστηριοποιούνται στον χώρο της παραγωγής των πωλούμενων ειδών (αγροτεμάχιο ή αλιευτικό σκάφος ή μονάδα υδατοκαλλιέργειας).</w:t>
      </w:r>
    </w:p>
    <w:p w:rsidR="009E5C15" w:rsidRPr="00EB754D" w:rsidRDefault="009E5C15" w:rsidP="009E5C15">
      <w:pPr>
        <w:ind w:left="720"/>
        <w:jc w:val="both"/>
        <w:rPr>
          <w:rFonts w:cstheme="minorHAnsi"/>
          <w:color w:val="000000"/>
        </w:rPr>
      </w:pPr>
      <w:r w:rsidRPr="00EB754D">
        <w:rPr>
          <w:rFonts w:cstheme="minorHAnsi"/>
          <w:color w:val="000000"/>
        </w:rPr>
        <w:t>γ) οι υφιστάμενοι κάτοχοι άδειας δραστηριοποίησης στο στάσιμο εμπόριο στους οποίους έχει παραχωρηθεί αντίστοιχη θέση πριν από την έναρξη ισχύος του παρόντος. Οι άδειες και οι θέσεις των τελευταίων παραμένουν σε ισχύ και ανανεώνονται σύμφωνα με το παρόν.</w:t>
      </w:r>
    </w:p>
    <w:p w:rsidR="009E5C15" w:rsidRPr="00EB754D" w:rsidRDefault="009E5C15" w:rsidP="009E5C15">
      <w:pPr>
        <w:numPr>
          <w:ilvl w:val="0"/>
          <w:numId w:val="1"/>
        </w:numPr>
        <w:autoSpaceDE w:val="0"/>
        <w:autoSpaceDN w:val="0"/>
        <w:adjustRightInd w:val="0"/>
        <w:spacing w:after="0" w:line="240" w:lineRule="auto"/>
        <w:jc w:val="both"/>
        <w:rPr>
          <w:rFonts w:cstheme="minorHAnsi"/>
          <w:color w:val="000000"/>
        </w:rPr>
      </w:pPr>
      <w:r w:rsidRPr="00EB754D">
        <w:rPr>
          <w:rFonts w:cstheme="minorHAnsi"/>
          <w:color w:val="000000"/>
        </w:rPr>
        <w:t>Κάθε πωλητής δεν μπορεί να κατέχει περισσότερες από μία (1) θέσεις δραστηριοποίησης στο στάσιμο εμπόριο σε κάθε Δήμο.</w:t>
      </w:r>
    </w:p>
    <w:p w:rsidR="009E5C15" w:rsidRPr="00EB754D" w:rsidRDefault="009E5C15" w:rsidP="009E5C15">
      <w:pPr>
        <w:numPr>
          <w:ilvl w:val="0"/>
          <w:numId w:val="1"/>
        </w:numPr>
        <w:autoSpaceDE w:val="0"/>
        <w:autoSpaceDN w:val="0"/>
        <w:adjustRightInd w:val="0"/>
        <w:spacing w:after="0" w:line="240" w:lineRule="auto"/>
        <w:rPr>
          <w:rFonts w:cstheme="minorHAnsi"/>
          <w:color w:val="000000"/>
        </w:rPr>
      </w:pPr>
      <w:r w:rsidRPr="00EB754D">
        <w:rPr>
          <w:rFonts w:cstheme="minorHAnsi"/>
          <w:color w:val="000000"/>
        </w:rPr>
        <w:t>Στο στάσιμο εμπόριο μπορούν να δραστηριοποιούνται ως πωλητές μόνο φυσικά πρόσωπα.</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Οι θέσεις άσκησης στάσιμου εμπορίου βρίσκονται σε υπαίθριους δημόσιους ή δημοτικούς ή ιδιόκτητους ή μισθωμένους ή ιδιωτικούς χώρους.</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Κάθε θέση μπορεί να παραχωρείται σε περισσότερους από έναν πωλητές για διαφορετικά διαστήματα του έτους ή για διαφορετικές ημέρες ή ώρες δραστηριοποίησης. Δεν επιτρέπεται η ταυτόχρονη δραστηριοποίηση περισσότερων του ενός πωλητών στην ίδια θέση.</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Κατ’ εξαίρεση, ο Δήμος μπορεί να χορηγεί επιπρόσθετες προσωρινές θέσεις δραστηριοποίησης στο στάσιμο εμπόριο:</w:t>
      </w:r>
    </w:p>
    <w:p w:rsidR="009E5C15" w:rsidRPr="00EB754D" w:rsidRDefault="009E5C15" w:rsidP="009E5C15">
      <w:pPr>
        <w:ind w:firstLine="720"/>
        <w:jc w:val="both"/>
        <w:rPr>
          <w:rFonts w:cstheme="minorHAnsi"/>
        </w:rPr>
      </w:pPr>
      <w:r w:rsidRPr="00EB754D">
        <w:rPr>
          <w:rFonts w:cstheme="minorHAnsi"/>
        </w:rPr>
        <w:t>α) Από τον μήνα Μάιο έως και τον μήνα Σεπτέμβριο:</w:t>
      </w:r>
    </w:p>
    <w:p w:rsidR="009E5C15" w:rsidRPr="00EB754D" w:rsidRDefault="009E5C15" w:rsidP="009E5C15">
      <w:pPr>
        <w:ind w:firstLine="720"/>
        <w:jc w:val="both"/>
        <w:rPr>
          <w:rFonts w:cstheme="minorHAnsi"/>
        </w:rPr>
      </w:pPr>
      <w:r w:rsidRPr="00EB754D">
        <w:rPr>
          <w:rFonts w:cstheme="minorHAnsi"/>
        </w:rPr>
        <w:t>αα) σε ανέργους για παρασκευή και διάθεση πρόχειρων γευμάτων,</w:t>
      </w:r>
    </w:p>
    <w:p w:rsidR="009E5C15" w:rsidRPr="00EB754D" w:rsidRDefault="009E5C15" w:rsidP="009E5C15">
      <w:pPr>
        <w:ind w:left="720"/>
        <w:jc w:val="both"/>
        <w:rPr>
          <w:rFonts w:cstheme="minorHAnsi"/>
        </w:rPr>
      </w:pPr>
      <w:proofErr w:type="spellStart"/>
      <w:r w:rsidRPr="00EB754D">
        <w:rPr>
          <w:rFonts w:cstheme="minorHAnsi"/>
        </w:rPr>
        <w:t>αβ</w:t>
      </w:r>
      <w:proofErr w:type="spellEnd"/>
      <w:r w:rsidRPr="00EB754D">
        <w:rPr>
          <w:rFonts w:cstheme="minorHAnsi"/>
        </w:rPr>
        <w:t xml:space="preserve">) σε υφιστάμενους κατόχους άδειας και θέσης δραστηριοποίησης στο στάσιμο εμπόριο ή δικαιώματος για πλανόδια 23 εμπόριο, στον οικείο Δήμο, αποκλειστικά </w:t>
      </w:r>
      <w:r w:rsidRPr="00EB754D">
        <w:rPr>
          <w:rFonts w:cstheme="minorHAnsi"/>
        </w:rPr>
        <w:lastRenderedPageBreak/>
        <w:t xml:space="preserve">για τη λειτουργία κινητής καντίνας, φορητής εγκατάστασης </w:t>
      </w:r>
      <w:proofErr w:type="spellStart"/>
      <w:r w:rsidRPr="00EB754D">
        <w:rPr>
          <w:rFonts w:cstheme="minorHAnsi"/>
        </w:rPr>
        <w:t>έψησης</w:t>
      </w:r>
      <w:proofErr w:type="spellEnd"/>
      <w:r w:rsidRPr="00EB754D">
        <w:rPr>
          <w:rFonts w:cstheme="minorHAnsi"/>
        </w:rPr>
        <w:t xml:space="preserve"> για τη διάθεση τροφίμων και ποτών στο πλαίσιο της εκδήλωσης.</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Οι όροι, η διαδικασία, η χρονική διάρκεια χορήγησης και τα ακριβή σημεία των θέσεων που παραχωρούνται, το τέλος που αντιστοιχεί σε κάθε θέση για το σύνολο του χρόνου δραστηριοποίησης, καθώς και κάθε άλλο σχετικό θέμα ορίζονται με απόφαση του οικείου Δήμου.</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Για τη χορήγηση των αδειών και των θέσεων δραστηριοποίησης στο στάσιμο εμπόριο εκδίδεται προκήρυξη   από τον κατά τόπο αρμόδιο φορέα λειτουργίας και οι θέσεις παραχωρούνται σε:</w:t>
      </w:r>
    </w:p>
    <w:p w:rsidR="009E5C15" w:rsidRPr="00EB754D" w:rsidRDefault="009E5C15" w:rsidP="009E5C15">
      <w:pPr>
        <w:ind w:firstLine="720"/>
        <w:jc w:val="both"/>
        <w:rPr>
          <w:rFonts w:cstheme="minorHAnsi"/>
        </w:rPr>
      </w:pPr>
      <w:r w:rsidRPr="00EB754D">
        <w:rPr>
          <w:rFonts w:cstheme="minorHAnsi"/>
        </w:rPr>
        <w:t>α) παραγωγούς πωλητές,</w:t>
      </w:r>
    </w:p>
    <w:p w:rsidR="009E5C15" w:rsidRPr="00EB754D" w:rsidRDefault="009E5C15" w:rsidP="009E5C15">
      <w:pPr>
        <w:ind w:firstLine="720"/>
        <w:jc w:val="both"/>
        <w:rPr>
          <w:rFonts w:cstheme="minorHAnsi"/>
        </w:rPr>
      </w:pPr>
      <w:r w:rsidRPr="00EB754D">
        <w:rPr>
          <w:rFonts w:cstheme="minorHAnsi"/>
        </w:rPr>
        <w:t>β) επαγγελματίες πωλητές των ακόλουθων κατηγοριών:</w:t>
      </w:r>
    </w:p>
    <w:p w:rsidR="009E5C15" w:rsidRPr="00EB754D" w:rsidRDefault="009E5C15" w:rsidP="009E5C15">
      <w:pPr>
        <w:ind w:left="720"/>
        <w:jc w:val="both"/>
        <w:rPr>
          <w:rFonts w:cstheme="minorHAnsi"/>
        </w:rPr>
      </w:pPr>
      <w:proofErr w:type="spellStart"/>
      <w:r w:rsidRPr="00EB754D">
        <w:rPr>
          <w:rFonts w:cstheme="minorHAnsi"/>
        </w:rPr>
        <w:t>βα</w:t>
      </w:r>
      <w:proofErr w:type="spellEnd"/>
      <w:r w:rsidRPr="00EB754D">
        <w:rPr>
          <w:rFonts w:cstheme="minorHAnsi"/>
        </w:rPr>
        <w:t>) ανέργους που είναι κάτοχοι κάρτας ανεργίας σε ισχύ,</w:t>
      </w:r>
    </w:p>
    <w:p w:rsidR="009E5C15" w:rsidRPr="00EB754D" w:rsidRDefault="009E5C15" w:rsidP="009E5C15">
      <w:pPr>
        <w:ind w:firstLine="720"/>
        <w:jc w:val="both"/>
        <w:rPr>
          <w:rFonts w:cstheme="minorHAnsi"/>
        </w:rPr>
      </w:pPr>
      <w:proofErr w:type="spellStart"/>
      <w:r w:rsidRPr="00EB754D">
        <w:rPr>
          <w:rFonts w:cstheme="minorHAnsi"/>
        </w:rPr>
        <w:t>ββ</w:t>
      </w:r>
      <w:proofErr w:type="spellEnd"/>
      <w:r w:rsidRPr="00EB754D">
        <w:rPr>
          <w:rFonts w:cstheme="minorHAnsi"/>
        </w:rPr>
        <w:t>) άτομα με ποσοστό αναπηρίας πενήντα τοις εκατό (50%) τουλάχιστον από οποιαδήποτε αιτία,</w:t>
      </w:r>
    </w:p>
    <w:p w:rsidR="009E5C15" w:rsidRPr="00EB754D" w:rsidRDefault="009E5C15" w:rsidP="009E5C15">
      <w:pPr>
        <w:ind w:left="720"/>
        <w:jc w:val="both"/>
        <w:rPr>
          <w:rFonts w:cstheme="minorHAnsi"/>
        </w:rPr>
      </w:pPr>
      <w:proofErr w:type="spellStart"/>
      <w:r w:rsidRPr="00EB754D">
        <w:rPr>
          <w:rFonts w:cstheme="minorHAnsi"/>
        </w:rPr>
        <w:t>βγ</w:t>
      </w:r>
      <w:proofErr w:type="spellEnd"/>
      <w:r w:rsidRPr="00EB754D">
        <w:rPr>
          <w:rFonts w:cstheme="minorHAnsi"/>
        </w:rPr>
        <w:t>) γονείς ανήλικων τέκνων με αναπηρία πενήντα τοις εκατό (50%) τουλάχιστον από οποιαδήποτε αιτία.</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 xml:space="preserve">Οι επαγγελματίες πωλητές στους οποίους χορηγούνται άδεια και θέση δραστηριοποίησης παραμένουν δικαιούχοι αυτών, με την προϋπόθεση της ανανέωσής τους ανά πενταετία, και κατ’ ανώτατο όριο μέχρι τον χρόνο συνταξιοδότησής τους, λόγω γήρατος. </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 xml:space="preserve">Οι χορηγούμενες θέσεις θα είναι ετήσιας διάρκειας εκτός εάν στην αίτησή του ο ενδιαφερόμενος αιτείται την χορήγησή τους για μικρότερο χρονικό διάστημα, καταβάλλοντας αναλογικά τα σχετικά τέλη χρήσης του χώρου, πλην των θέσεων που χορηγούνται κατ εξαίρεση κατά την καλοκαιρινή περίοδο, η διάρκεια χρήσης των οποίων δεν μπορεί να υπερβαίνει το χρονικό διάστημα 1/5/2022 έως 30/9/2022. </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Η καταβολή των αντίστοιχων τελών χρήσης από τους δικαιούχους των θέσεων θα γίνεται είτε εφάπαξ κατά την χορήγηση της άδειας, είτε τμηματικά σε μηνιαία βάση, υπό τον όρο ότι η μη εμπρόθεσμη καταβολή του μηνιαίου τιμήματος ενδέχεται να επιφέρει την ανάκληση της άδειας δραστηριοποίησης για την συγκεκριμένη θέση από τον Δήμο.</w:t>
      </w:r>
    </w:p>
    <w:p w:rsidR="009E5C15" w:rsidRPr="00EB754D" w:rsidRDefault="009E5C15" w:rsidP="009E5C15">
      <w:pPr>
        <w:numPr>
          <w:ilvl w:val="0"/>
          <w:numId w:val="1"/>
        </w:numPr>
        <w:autoSpaceDE w:val="0"/>
        <w:autoSpaceDN w:val="0"/>
        <w:adjustRightInd w:val="0"/>
        <w:spacing w:after="0" w:line="240" w:lineRule="auto"/>
        <w:jc w:val="both"/>
        <w:rPr>
          <w:rFonts w:cstheme="minorHAnsi"/>
        </w:rPr>
      </w:pPr>
      <w:r w:rsidRPr="00EB754D">
        <w:rPr>
          <w:rFonts w:cstheme="minorHAnsi"/>
        </w:rPr>
        <w:t>Περιορισμοί χορηγούμενων θέσεων:</w:t>
      </w:r>
    </w:p>
    <w:p w:rsidR="009E5C15" w:rsidRPr="00EB754D" w:rsidRDefault="009E5C15" w:rsidP="009E5C15">
      <w:pPr>
        <w:numPr>
          <w:ilvl w:val="0"/>
          <w:numId w:val="2"/>
        </w:numPr>
        <w:autoSpaceDE w:val="0"/>
        <w:autoSpaceDN w:val="0"/>
        <w:adjustRightInd w:val="0"/>
        <w:spacing w:after="0" w:line="240" w:lineRule="auto"/>
        <w:jc w:val="both"/>
        <w:rPr>
          <w:rFonts w:cstheme="minorHAnsi"/>
        </w:rPr>
      </w:pPr>
      <w:r w:rsidRPr="00EB754D">
        <w:rPr>
          <w:rFonts w:cstheme="minorHAnsi"/>
        </w:rPr>
        <w:t xml:space="preserve">Οι πωλητές ομοειδών προϊόντων θα απέχουν μεταξύ τους τουλάχιστον 10 μέτρα, </w:t>
      </w:r>
    </w:p>
    <w:p w:rsidR="009E5C15" w:rsidRPr="00EB754D" w:rsidRDefault="009E5C15" w:rsidP="009E5C15">
      <w:pPr>
        <w:numPr>
          <w:ilvl w:val="0"/>
          <w:numId w:val="2"/>
        </w:numPr>
        <w:autoSpaceDE w:val="0"/>
        <w:autoSpaceDN w:val="0"/>
        <w:adjustRightInd w:val="0"/>
        <w:spacing w:after="0" w:line="240" w:lineRule="auto"/>
        <w:jc w:val="both"/>
        <w:rPr>
          <w:rFonts w:cstheme="minorHAnsi"/>
        </w:rPr>
      </w:pPr>
      <w:r w:rsidRPr="00EB754D">
        <w:rPr>
          <w:rFonts w:cstheme="minorHAnsi"/>
        </w:rPr>
        <w:t>κάθε πωλητής θα απέχει τουλάχιστον 50 μέτρα από κατάστημα που πουλά ομοειδή προϊόντα,</w:t>
      </w:r>
    </w:p>
    <w:p w:rsidR="009E5C15" w:rsidRPr="00EB754D" w:rsidRDefault="009E5C15" w:rsidP="009E5C15">
      <w:pPr>
        <w:numPr>
          <w:ilvl w:val="0"/>
          <w:numId w:val="2"/>
        </w:numPr>
        <w:autoSpaceDE w:val="0"/>
        <w:autoSpaceDN w:val="0"/>
        <w:adjustRightInd w:val="0"/>
        <w:spacing w:after="0" w:line="240" w:lineRule="auto"/>
        <w:jc w:val="both"/>
        <w:rPr>
          <w:rFonts w:cstheme="minorHAnsi"/>
        </w:rPr>
      </w:pPr>
      <w:r w:rsidRPr="00EB754D">
        <w:rPr>
          <w:rFonts w:cstheme="minorHAnsi"/>
        </w:rPr>
        <w:t xml:space="preserve">δεν επιτρέπεται η πώληση προϊόντων σε ώρες και ημέρες που τα αντίστοιχα καταστήματα ομοειδών προϊόντων είναι κλειστά, </w:t>
      </w:r>
    </w:p>
    <w:p w:rsidR="009E5C15" w:rsidRPr="00EB754D" w:rsidRDefault="009E5C15" w:rsidP="009E5C15">
      <w:pPr>
        <w:numPr>
          <w:ilvl w:val="0"/>
          <w:numId w:val="2"/>
        </w:numPr>
        <w:autoSpaceDE w:val="0"/>
        <w:autoSpaceDN w:val="0"/>
        <w:adjustRightInd w:val="0"/>
        <w:spacing w:after="0" w:line="240" w:lineRule="auto"/>
        <w:jc w:val="both"/>
        <w:rPr>
          <w:rFonts w:cstheme="minorHAnsi"/>
        </w:rPr>
      </w:pPr>
      <w:r w:rsidRPr="00EB754D">
        <w:rPr>
          <w:rFonts w:cstheme="minorHAnsi"/>
        </w:rPr>
        <w:t xml:space="preserve">οι προς διάθεση θέσεις βρίσκονται σε απόσταση τουλάχιστον 150 μέτρων από τον χώρο που πραγματοποιούνται οι Λαϊκές αγορές του Δήμου </w:t>
      </w:r>
      <w:proofErr w:type="spellStart"/>
      <w:r w:rsidRPr="00EB754D">
        <w:rPr>
          <w:rFonts w:cstheme="minorHAnsi"/>
        </w:rPr>
        <w:t>Λοκρών</w:t>
      </w:r>
      <w:proofErr w:type="spellEnd"/>
      <w:r w:rsidRPr="00EB754D">
        <w:rPr>
          <w:rFonts w:cstheme="minorHAnsi"/>
        </w:rPr>
        <w:t>,</w:t>
      </w:r>
    </w:p>
    <w:p w:rsidR="009E5C15" w:rsidRPr="00EB754D" w:rsidRDefault="009E5C15" w:rsidP="009E5C15">
      <w:pPr>
        <w:numPr>
          <w:ilvl w:val="0"/>
          <w:numId w:val="2"/>
        </w:numPr>
        <w:autoSpaceDE w:val="0"/>
        <w:autoSpaceDN w:val="0"/>
        <w:adjustRightInd w:val="0"/>
        <w:spacing w:after="0" w:line="240" w:lineRule="auto"/>
        <w:jc w:val="both"/>
        <w:rPr>
          <w:rFonts w:cstheme="minorHAnsi"/>
        </w:rPr>
      </w:pPr>
      <w:r w:rsidRPr="00EB754D">
        <w:rPr>
          <w:rFonts w:cstheme="minorHAnsi"/>
        </w:rPr>
        <w:t>όλες οι προς διάθεση θέσεις  βρίσκονται σε σημεία που δεν παρεμποδίζουν την πρόσβαση σε αρχαιολογικούς χώρους, μουσεία, μνημεία και εκκλησίες, είσοδο σχολείων, ξενοδοχείων και νοσοκομείων</w:t>
      </w:r>
    </w:p>
    <w:p w:rsidR="009E5C15" w:rsidRPr="00EB754D" w:rsidRDefault="009E5C15" w:rsidP="009E5C15">
      <w:pPr>
        <w:ind w:firstLine="720"/>
        <w:jc w:val="both"/>
        <w:rPr>
          <w:rFonts w:cstheme="minorHAnsi"/>
        </w:rPr>
      </w:pPr>
      <w:r w:rsidRPr="00EB754D">
        <w:rPr>
          <w:rFonts w:cstheme="minorHAnsi"/>
        </w:rPr>
        <w:lastRenderedPageBreak/>
        <w:t xml:space="preserve">Προκειμένου να  οριστούν οι θέσεις υπαίθριου στάσιμου εμπορίου από το Δημοτικό συμβούλιο απαιτείται εισήγηση από την Επιτροπή Ποιότητας Ζωής, κατόπιν σχετικής πρότασης από τα αρμόδια συμβούλια των Δημοτικών και τοπικών κοινοτήτων του Δήμου. Για τον λόγο αυτό, η υπηρεσία μας με το </w:t>
      </w:r>
      <w:proofErr w:type="spellStart"/>
      <w:r w:rsidRPr="00EB754D">
        <w:rPr>
          <w:rFonts w:cstheme="minorHAnsi"/>
        </w:rPr>
        <w:t>υπ’αρίθμ</w:t>
      </w:r>
      <w:proofErr w:type="spellEnd"/>
      <w:r w:rsidRPr="00EB754D">
        <w:rPr>
          <w:rFonts w:cstheme="minorHAnsi"/>
        </w:rPr>
        <w:t>. 6370/17-05-2022 έγγραφο της ζήτησε από όλα τα συμβούλια να μας αποστείλουν τις προτάσεις τους.</w:t>
      </w:r>
    </w:p>
    <w:p w:rsidR="009E5C15" w:rsidRPr="00EB754D" w:rsidRDefault="009E5C15" w:rsidP="009E5C15">
      <w:pPr>
        <w:ind w:firstLine="720"/>
        <w:jc w:val="both"/>
        <w:rPr>
          <w:rFonts w:cstheme="minorHAnsi"/>
        </w:rPr>
      </w:pPr>
      <w:r w:rsidRPr="00EB754D">
        <w:rPr>
          <w:rFonts w:cstheme="minorHAnsi"/>
        </w:rPr>
        <w:t>Μετά την κοινοποίηση των αποφάσεων από τα συμβούλια των Κοινοτήτων του Δήμου Νάουσας με τις οποίες πρότειναν τις θέσεις χωρικής αρμοδιότητάς τους, για την άσκηση των υπαίθριων εμπορικών δραστηριοτήτων</w:t>
      </w:r>
    </w:p>
    <w:p w:rsidR="009E5C15" w:rsidRPr="00EB754D" w:rsidRDefault="009E5C15" w:rsidP="009E5C15">
      <w:pPr>
        <w:spacing w:line="360" w:lineRule="auto"/>
        <w:ind w:firstLine="360"/>
        <w:jc w:val="both"/>
        <w:rPr>
          <w:rFonts w:cstheme="minorHAnsi"/>
        </w:rPr>
      </w:pPr>
      <w:r w:rsidRPr="00EB754D">
        <w:rPr>
          <w:rFonts w:cstheme="minorHAnsi"/>
        </w:rPr>
        <w:tab/>
        <w:t>Με βάση όλα τα παραπάνω, εισηγούμαστε να οριστούν οι θέσεις υπαίθριου στάσιμου εμπορίου ως εξής:</w:t>
      </w:r>
    </w:p>
    <w:p w:rsidR="009E5C15" w:rsidRPr="009B3C77" w:rsidRDefault="009E5C15" w:rsidP="009E5C15">
      <w:pPr>
        <w:jc w:val="both"/>
        <w:rPr>
          <w:rFonts w:ascii="Verdana" w:hAnsi="Verdana"/>
          <w:sz w:val="20"/>
        </w:rPr>
      </w:pPr>
      <w:r>
        <w:rPr>
          <w:rFonts w:ascii="Verdana" w:hAnsi="Verdana"/>
          <w:b/>
          <w:sz w:val="20"/>
        </w:rPr>
        <w:t xml:space="preserve">Α. </w:t>
      </w:r>
      <w:r w:rsidRPr="00F74F6C">
        <w:rPr>
          <w:rFonts w:ascii="Verdana" w:hAnsi="Verdana"/>
          <w:b/>
          <w:sz w:val="20"/>
        </w:rPr>
        <w:t>ΘΕΣΕΙΣ ΣΤΑΣΙΜΩΝ ΜΙΚΡΟΠΩΛΗΤΩΝ</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559"/>
        <w:gridCol w:w="3242"/>
        <w:gridCol w:w="2570"/>
      </w:tblGrid>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α/α</w:t>
            </w:r>
          </w:p>
        </w:tc>
        <w:tc>
          <w:tcPr>
            <w:tcW w:w="1559" w:type="dxa"/>
          </w:tcPr>
          <w:p w:rsidR="009E5C15" w:rsidRPr="00EB754D" w:rsidRDefault="009E5C15" w:rsidP="005C4065">
            <w:pPr>
              <w:jc w:val="both"/>
              <w:rPr>
                <w:rFonts w:cstheme="minorHAnsi"/>
              </w:rPr>
            </w:pPr>
            <w:r w:rsidRPr="00EB754D">
              <w:rPr>
                <w:rFonts w:cstheme="minorHAnsi"/>
              </w:rPr>
              <w:t>ΑΡΙΘΜΟΣ ΘΕΣΕΩΝ</w:t>
            </w:r>
          </w:p>
        </w:tc>
        <w:tc>
          <w:tcPr>
            <w:tcW w:w="3242" w:type="dxa"/>
          </w:tcPr>
          <w:p w:rsidR="009E5C15" w:rsidRPr="00EB754D" w:rsidRDefault="009E5C15" w:rsidP="005C4065">
            <w:pPr>
              <w:jc w:val="both"/>
              <w:rPr>
                <w:rFonts w:cstheme="minorHAnsi"/>
              </w:rPr>
            </w:pPr>
            <w:r w:rsidRPr="00EB754D">
              <w:rPr>
                <w:rFonts w:cstheme="minorHAnsi"/>
              </w:rPr>
              <w:t xml:space="preserve">ΤΟΠΟΘΕΣΙΑ </w:t>
            </w:r>
          </w:p>
        </w:tc>
        <w:tc>
          <w:tcPr>
            <w:tcW w:w="2570" w:type="dxa"/>
          </w:tcPr>
          <w:p w:rsidR="009E5C15" w:rsidRPr="00EB754D" w:rsidRDefault="009E5C15" w:rsidP="005C4065">
            <w:pPr>
              <w:jc w:val="both"/>
              <w:rPr>
                <w:rFonts w:cstheme="minorHAnsi"/>
              </w:rPr>
            </w:pPr>
            <w:r w:rsidRPr="00EB754D">
              <w:rPr>
                <w:rFonts w:cstheme="minorHAnsi"/>
              </w:rPr>
              <w:t xml:space="preserve">ΕΙΔΟΣ ΠΩΛΗΣΗΣ </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1</w:t>
            </w:r>
          </w:p>
        </w:tc>
        <w:tc>
          <w:tcPr>
            <w:tcW w:w="1559" w:type="dxa"/>
          </w:tcPr>
          <w:p w:rsidR="009E5C15" w:rsidRPr="00EB754D" w:rsidRDefault="009E5C15" w:rsidP="005C4065">
            <w:pPr>
              <w:jc w:val="both"/>
              <w:rPr>
                <w:rFonts w:cstheme="minorHAnsi"/>
              </w:rPr>
            </w:pPr>
            <w:r w:rsidRPr="00EB754D">
              <w:rPr>
                <w:rFonts w:cstheme="minorHAnsi"/>
              </w:rPr>
              <w:t xml:space="preserve">ΜΙΑ </w:t>
            </w:r>
          </w:p>
        </w:tc>
        <w:tc>
          <w:tcPr>
            <w:tcW w:w="3242" w:type="dxa"/>
          </w:tcPr>
          <w:p w:rsidR="009E5C15" w:rsidRPr="00EB754D" w:rsidRDefault="009E5C15" w:rsidP="005C4065">
            <w:pPr>
              <w:jc w:val="both"/>
              <w:rPr>
                <w:rFonts w:cstheme="minorHAnsi"/>
              </w:rPr>
            </w:pPr>
            <w:r w:rsidRPr="00EB754D">
              <w:rPr>
                <w:rFonts w:cstheme="minorHAnsi"/>
              </w:rPr>
              <w:t>Άλσος Αγίου Νικολάου(μετά την είσοδο του κολυμβητηρίου προς παλατάκι δεξιά  )</w:t>
            </w:r>
          </w:p>
        </w:tc>
        <w:tc>
          <w:tcPr>
            <w:tcW w:w="2570" w:type="dxa"/>
          </w:tcPr>
          <w:p w:rsidR="009E5C15" w:rsidRPr="00EB754D" w:rsidRDefault="009E5C15" w:rsidP="005C4065">
            <w:pPr>
              <w:jc w:val="both"/>
              <w:rPr>
                <w:rFonts w:cstheme="minorHAnsi"/>
              </w:rPr>
            </w:pPr>
            <w:r w:rsidRPr="00EB754D">
              <w:rPr>
                <w:rFonts w:cstheme="minorHAnsi"/>
              </w:rPr>
              <w:t>ΑΓΟΤΙΚΑ ΠΡΟΪΟΝΤΑ</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2</w:t>
            </w:r>
          </w:p>
        </w:tc>
        <w:tc>
          <w:tcPr>
            <w:tcW w:w="1559" w:type="dxa"/>
          </w:tcPr>
          <w:p w:rsidR="009E5C15" w:rsidRPr="00EB754D" w:rsidRDefault="009E5C15" w:rsidP="005C4065">
            <w:pPr>
              <w:jc w:val="both"/>
              <w:rPr>
                <w:rFonts w:cstheme="minorHAnsi"/>
              </w:rPr>
            </w:pPr>
            <w:r w:rsidRPr="00EB754D">
              <w:rPr>
                <w:rFonts w:cstheme="minorHAnsi"/>
              </w:rPr>
              <w:t xml:space="preserve">ΜΙΑ </w:t>
            </w:r>
          </w:p>
        </w:tc>
        <w:tc>
          <w:tcPr>
            <w:tcW w:w="3242" w:type="dxa"/>
          </w:tcPr>
          <w:p w:rsidR="009E5C15" w:rsidRPr="00EB754D" w:rsidRDefault="009E5C15" w:rsidP="005C4065">
            <w:pPr>
              <w:jc w:val="both"/>
              <w:rPr>
                <w:rFonts w:cstheme="minorHAnsi"/>
              </w:rPr>
            </w:pPr>
            <w:r w:rsidRPr="00EB754D">
              <w:rPr>
                <w:rFonts w:cstheme="minorHAnsi"/>
              </w:rPr>
              <w:t>Άλσος Αγίου Νικολάου(μετά την είσοδο του κολυμβητηρίου προς παλατάκι δεξιά  )</w:t>
            </w:r>
          </w:p>
        </w:tc>
        <w:tc>
          <w:tcPr>
            <w:tcW w:w="2570" w:type="dxa"/>
          </w:tcPr>
          <w:p w:rsidR="009E5C15" w:rsidRPr="00EB754D" w:rsidRDefault="009E5C15" w:rsidP="005C4065">
            <w:pPr>
              <w:jc w:val="both"/>
              <w:rPr>
                <w:rFonts w:cstheme="minorHAnsi"/>
              </w:rPr>
            </w:pPr>
            <w:r w:rsidRPr="00EB754D">
              <w:rPr>
                <w:rFonts w:cstheme="minorHAnsi"/>
              </w:rPr>
              <w:t>ΑΡΩΜΑΤΙΚΑ ΦΥΤΑ</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3</w:t>
            </w:r>
          </w:p>
        </w:tc>
        <w:tc>
          <w:tcPr>
            <w:tcW w:w="1559" w:type="dxa"/>
          </w:tcPr>
          <w:p w:rsidR="009E5C15" w:rsidRPr="00EB754D" w:rsidRDefault="009E5C15" w:rsidP="005C4065">
            <w:pPr>
              <w:jc w:val="both"/>
              <w:rPr>
                <w:rFonts w:cstheme="minorHAnsi"/>
              </w:rPr>
            </w:pPr>
            <w:r w:rsidRPr="00EB754D">
              <w:rPr>
                <w:rFonts w:cstheme="minorHAnsi"/>
              </w:rPr>
              <w:t>ΜΙΑ</w:t>
            </w:r>
          </w:p>
        </w:tc>
        <w:tc>
          <w:tcPr>
            <w:tcW w:w="3242" w:type="dxa"/>
          </w:tcPr>
          <w:p w:rsidR="009E5C15" w:rsidRPr="00EB754D" w:rsidRDefault="009E5C15" w:rsidP="005C4065">
            <w:pPr>
              <w:jc w:val="both"/>
              <w:rPr>
                <w:rFonts w:cstheme="minorHAnsi"/>
              </w:rPr>
            </w:pPr>
            <w:r w:rsidRPr="00EB754D">
              <w:rPr>
                <w:rFonts w:cstheme="minorHAnsi"/>
              </w:rPr>
              <w:t>Άλσος Αγίου Νικολάου(μετά την είσοδο του κολυμβητηρίου προς παλατάκι δεξιά  )</w:t>
            </w:r>
          </w:p>
        </w:tc>
        <w:tc>
          <w:tcPr>
            <w:tcW w:w="2570" w:type="dxa"/>
          </w:tcPr>
          <w:p w:rsidR="009E5C15" w:rsidRPr="00EB754D" w:rsidRDefault="009E5C15" w:rsidP="005C4065">
            <w:pPr>
              <w:jc w:val="both"/>
              <w:rPr>
                <w:rFonts w:cstheme="minorHAnsi"/>
              </w:rPr>
            </w:pPr>
            <w:r w:rsidRPr="00EB754D">
              <w:rPr>
                <w:rFonts w:cstheme="minorHAnsi"/>
              </w:rPr>
              <w:t>ΑΝΘΗ</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4</w:t>
            </w:r>
          </w:p>
        </w:tc>
        <w:tc>
          <w:tcPr>
            <w:tcW w:w="1559" w:type="dxa"/>
          </w:tcPr>
          <w:p w:rsidR="009E5C15" w:rsidRPr="00EB754D" w:rsidRDefault="009E5C15" w:rsidP="005C4065">
            <w:pPr>
              <w:jc w:val="both"/>
              <w:rPr>
                <w:rFonts w:cstheme="minorHAnsi"/>
              </w:rPr>
            </w:pPr>
            <w:r w:rsidRPr="00EB754D">
              <w:rPr>
                <w:rFonts w:cstheme="minorHAnsi"/>
              </w:rPr>
              <w:t xml:space="preserve">ΜΙΑ </w:t>
            </w:r>
          </w:p>
        </w:tc>
        <w:tc>
          <w:tcPr>
            <w:tcW w:w="3242" w:type="dxa"/>
          </w:tcPr>
          <w:p w:rsidR="009E5C15" w:rsidRPr="00EB754D" w:rsidRDefault="009E5C15" w:rsidP="005C4065">
            <w:pPr>
              <w:jc w:val="both"/>
              <w:rPr>
                <w:rFonts w:cstheme="minorHAnsi"/>
              </w:rPr>
            </w:pPr>
            <w:r w:rsidRPr="00EB754D">
              <w:rPr>
                <w:rFonts w:cstheme="minorHAnsi"/>
              </w:rPr>
              <w:t>Άλσος Αγίου Νικολάου(μετά την είσοδο του κολυμβητηρίου προς παλατάκι δεξιά  )</w:t>
            </w:r>
          </w:p>
        </w:tc>
        <w:tc>
          <w:tcPr>
            <w:tcW w:w="2570" w:type="dxa"/>
          </w:tcPr>
          <w:p w:rsidR="009E5C15" w:rsidRPr="00EB754D" w:rsidRDefault="009E5C15" w:rsidP="005C4065">
            <w:pPr>
              <w:jc w:val="both"/>
              <w:rPr>
                <w:rFonts w:cstheme="minorHAnsi"/>
              </w:rPr>
            </w:pPr>
            <w:r w:rsidRPr="00EB754D">
              <w:rPr>
                <w:rFonts w:cstheme="minorHAnsi"/>
              </w:rPr>
              <w:t xml:space="preserve">ΠΡΟΪΟΝΤΑ ΟΙΚΟΤΕΧΝΙΑΣ(παρ. </w:t>
            </w:r>
            <w:proofErr w:type="spellStart"/>
            <w:r w:rsidRPr="00EB754D">
              <w:rPr>
                <w:rFonts w:cstheme="minorHAnsi"/>
              </w:rPr>
              <w:t>ζυμαρικα,γλυκα</w:t>
            </w:r>
            <w:proofErr w:type="spellEnd"/>
            <w:r w:rsidRPr="00EB754D">
              <w:rPr>
                <w:rFonts w:cstheme="minorHAnsi"/>
              </w:rPr>
              <w:t xml:space="preserve"> κουταλιού </w:t>
            </w:r>
            <w:proofErr w:type="spellStart"/>
            <w:r w:rsidRPr="00EB754D">
              <w:rPr>
                <w:rFonts w:cstheme="minorHAnsi"/>
              </w:rPr>
              <w:t>κλ.π</w:t>
            </w:r>
            <w:proofErr w:type="spellEnd"/>
            <w:r w:rsidRPr="00EB754D">
              <w:rPr>
                <w:rFonts w:cstheme="minorHAnsi"/>
              </w:rPr>
              <w:t>.)</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5</w:t>
            </w:r>
          </w:p>
        </w:tc>
        <w:tc>
          <w:tcPr>
            <w:tcW w:w="1559" w:type="dxa"/>
          </w:tcPr>
          <w:p w:rsidR="009E5C15" w:rsidRPr="00EB754D" w:rsidRDefault="009E5C15" w:rsidP="005C4065">
            <w:pPr>
              <w:jc w:val="both"/>
              <w:rPr>
                <w:rFonts w:cstheme="minorHAnsi"/>
              </w:rPr>
            </w:pPr>
            <w:r w:rsidRPr="00EB754D">
              <w:rPr>
                <w:rFonts w:cstheme="minorHAnsi"/>
              </w:rPr>
              <w:t>ΜΙΑ</w:t>
            </w:r>
          </w:p>
        </w:tc>
        <w:tc>
          <w:tcPr>
            <w:tcW w:w="3242" w:type="dxa"/>
          </w:tcPr>
          <w:p w:rsidR="009E5C15" w:rsidRPr="00EB754D" w:rsidRDefault="009E5C15" w:rsidP="005C4065">
            <w:pPr>
              <w:jc w:val="both"/>
              <w:rPr>
                <w:rFonts w:cstheme="minorHAnsi"/>
              </w:rPr>
            </w:pPr>
            <w:r w:rsidRPr="00EB754D">
              <w:rPr>
                <w:rFonts w:cstheme="minorHAnsi"/>
              </w:rPr>
              <w:t>Άλσος Αγίου Νικολάου(μετά την είσοδο του κολυμβητηρίου προς παλατάκι δεξιά  )</w:t>
            </w:r>
          </w:p>
        </w:tc>
        <w:tc>
          <w:tcPr>
            <w:tcW w:w="2570" w:type="dxa"/>
          </w:tcPr>
          <w:p w:rsidR="009E5C15" w:rsidRPr="00EB754D" w:rsidRDefault="009E5C15" w:rsidP="005C4065">
            <w:pPr>
              <w:jc w:val="both"/>
              <w:rPr>
                <w:rFonts w:cstheme="minorHAnsi"/>
              </w:rPr>
            </w:pPr>
            <w:r w:rsidRPr="00EB754D">
              <w:rPr>
                <w:rFonts w:cstheme="minorHAnsi"/>
              </w:rPr>
              <w:t>ΜΕΛΙ</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6</w:t>
            </w:r>
          </w:p>
        </w:tc>
        <w:tc>
          <w:tcPr>
            <w:tcW w:w="1559" w:type="dxa"/>
          </w:tcPr>
          <w:p w:rsidR="009E5C15" w:rsidRPr="00EB754D" w:rsidRDefault="009E5C15" w:rsidP="005C4065">
            <w:pPr>
              <w:jc w:val="both"/>
              <w:rPr>
                <w:rFonts w:cstheme="minorHAnsi"/>
              </w:rPr>
            </w:pPr>
            <w:r w:rsidRPr="00EB754D">
              <w:rPr>
                <w:rFonts w:cstheme="minorHAnsi"/>
              </w:rPr>
              <w:t>ΜΙΑ</w:t>
            </w:r>
          </w:p>
        </w:tc>
        <w:tc>
          <w:tcPr>
            <w:tcW w:w="3242" w:type="dxa"/>
          </w:tcPr>
          <w:p w:rsidR="009E5C15" w:rsidRPr="00EB754D" w:rsidRDefault="009E5C15" w:rsidP="005C4065">
            <w:pPr>
              <w:jc w:val="both"/>
              <w:rPr>
                <w:rFonts w:cstheme="minorHAnsi"/>
              </w:rPr>
            </w:pPr>
            <w:r w:rsidRPr="00EB754D">
              <w:rPr>
                <w:rFonts w:cstheme="minorHAnsi"/>
              </w:rPr>
              <w:t>Άλσος Αγίου Νικολάου(μετά την είσοδο του κολυμβητηρίου προς παλατάκι δεξιά  )</w:t>
            </w:r>
          </w:p>
        </w:tc>
        <w:tc>
          <w:tcPr>
            <w:tcW w:w="2570" w:type="dxa"/>
          </w:tcPr>
          <w:p w:rsidR="009E5C15" w:rsidRPr="00EB754D" w:rsidRDefault="009E5C15" w:rsidP="005C4065">
            <w:pPr>
              <w:jc w:val="both"/>
              <w:rPr>
                <w:rFonts w:cstheme="minorHAnsi"/>
              </w:rPr>
            </w:pPr>
            <w:r w:rsidRPr="00EB754D">
              <w:rPr>
                <w:rFonts w:cstheme="minorHAnsi"/>
              </w:rPr>
              <w:t>ΖΑΧΑΡΩΔΗ ΠΡΟΪΟΝΤΑ ΠΟΥ ΔΙΑΤΗΡΟΥΝΤΑΙ ΧΩΡΙΣ ΨΥΞΗ</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7</w:t>
            </w:r>
          </w:p>
        </w:tc>
        <w:tc>
          <w:tcPr>
            <w:tcW w:w="1559" w:type="dxa"/>
          </w:tcPr>
          <w:p w:rsidR="009E5C15" w:rsidRPr="00EB754D" w:rsidRDefault="009E5C15" w:rsidP="005C4065">
            <w:pPr>
              <w:jc w:val="both"/>
              <w:rPr>
                <w:rFonts w:cstheme="minorHAnsi"/>
              </w:rPr>
            </w:pPr>
            <w:r w:rsidRPr="00EB754D">
              <w:rPr>
                <w:rFonts w:cstheme="minorHAnsi"/>
              </w:rPr>
              <w:t>ΜΙΑ</w:t>
            </w:r>
          </w:p>
        </w:tc>
        <w:tc>
          <w:tcPr>
            <w:tcW w:w="3242" w:type="dxa"/>
          </w:tcPr>
          <w:p w:rsidR="009E5C15" w:rsidRPr="00EB754D" w:rsidRDefault="009E5C15" w:rsidP="005C4065">
            <w:pPr>
              <w:jc w:val="both"/>
              <w:rPr>
                <w:rFonts w:cstheme="minorHAnsi"/>
              </w:rPr>
            </w:pPr>
            <w:r w:rsidRPr="00EB754D">
              <w:rPr>
                <w:rFonts w:cstheme="minorHAnsi"/>
              </w:rPr>
              <w:t>Άλσος Αγίου Νικολάου(μετά την είσοδο του κολυμβητηρίου προς παλατάκι δεξιά  )</w:t>
            </w:r>
          </w:p>
        </w:tc>
        <w:tc>
          <w:tcPr>
            <w:tcW w:w="2570" w:type="dxa"/>
          </w:tcPr>
          <w:p w:rsidR="009E5C15" w:rsidRPr="00EB754D" w:rsidRDefault="009E5C15" w:rsidP="005C4065">
            <w:pPr>
              <w:jc w:val="both"/>
              <w:rPr>
                <w:rFonts w:cstheme="minorHAnsi"/>
              </w:rPr>
            </w:pPr>
            <w:r w:rsidRPr="00EB754D">
              <w:rPr>
                <w:rFonts w:cstheme="minorHAnsi"/>
              </w:rPr>
              <w:t xml:space="preserve">Φορητή εγκατάσταση </w:t>
            </w:r>
            <w:proofErr w:type="spellStart"/>
            <w:r w:rsidRPr="00EB754D">
              <w:rPr>
                <w:rFonts w:cstheme="minorHAnsi"/>
              </w:rPr>
              <w:t>έψησης</w:t>
            </w:r>
            <w:proofErr w:type="spellEnd"/>
            <w:r w:rsidRPr="00EB754D">
              <w:rPr>
                <w:rFonts w:cstheme="minorHAnsi"/>
              </w:rPr>
              <w:t xml:space="preserve"> χωρίς δυνατότητα ανάπτυξης </w:t>
            </w:r>
            <w:proofErr w:type="spellStart"/>
            <w:r w:rsidRPr="00EB754D">
              <w:rPr>
                <w:rFonts w:cstheme="minorHAnsi"/>
              </w:rPr>
              <w:t>τραπεζοκαθισμάτων</w:t>
            </w:r>
            <w:proofErr w:type="spellEnd"/>
            <w:r w:rsidRPr="00EB754D">
              <w:rPr>
                <w:rFonts w:cstheme="minorHAnsi"/>
              </w:rPr>
              <w:t xml:space="preserve"> (κάστανα, καλαμπόκι, </w:t>
            </w:r>
            <w:r w:rsidRPr="00EB754D">
              <w:rPr>
                <w:rFonts w:cstheme="minorHAnsi"/>
              </w:rPr>
              <w:lastRenderedPageBreak/>
              <w:t>χαλβάς, λουκουμάδες, μαλλί της γριάς κλπ)</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lastRenderedPageBreak/>
              <w:t>8</w:t>
            </w:r>
          </w:p>
        </w:tc>
        <w:tc>
          <w:tcPr>
            <w:tcW w:w="1559" w:type="dxa"/>
          </w:tcPr>
          <w:p w:rsidR="009E5C15" w:rsidRPr="00EB754D" w:rsidRDefault="009E5C15" w:rsidP="005C4065">
            <w:pPr>
              <w:jc w:val="both"/>
              <w:rPr>
                <w:rFonts w:cstheme="minorHAnsi"/>
              </w:rPr>
            </w:pPr>
            <w:r w:rsidRPr="00EB754D">
              <w:rPr>
                <w:rFonts w:cstheme="minorHAnsi"/>
              </w:rPr>
              <w:t>ΜΙΑ</w:t>
            </w:r>
          </w:p>
        </w:tc>
        <w:tc>
          <w:tcPr>
            <w:tcW w:w="3242" w:type="dxa"/>
          </w:tcPr>
          <w:p w:rsidR="009E5C15" w:rsidRPr="00EB754D" w:rsidRDefault="009E5C15" w:rsidP="005C4065">
            <w:pPr>
              <w:jc w:val="both"/>
              <w:rPr>
                <w:rFonts w:cstheme="minorHAnsi"/>
              </w:rPr>
            </w:pPr>
            <w:r w:rsidRPr="00EB754D">
              <w:rPr>
                <w:rFonts w:cstheme="minorHAnsi"/>
              </w:rPr>
              <w:t xml:space="preserve">Είσοδο πάρκου ανάμεσα στην  πύλη  και τους κάδους </w:t>
            </w:r>
          </w:p>
        </w:tc>
        <w:tc>
          <w:tcPr>
            <w:tcW w:w="2570" w:type="dxa"/>
          </w:tcPr>
          <w:p w:rsidR="009E5C15" w:rsidRPr="00EB754D" w:rsidRDefault="009E5C15" w:rsidP="005C4065">
            <w:pPr>
              <w:jc w:val="both"/>
              <w:rPr>
                <w:rFonts w:cstheme="minorHAnsi"/>
              </w:rPr>
            </w:pPr>
            <w:r w:rsidRPr="00EB754D">
              <w:rPr>
                <w:rFonts w:cstheme="minorHAnsi"/>
              </w:rPr>
              <w:t xml:space="preserve">Φορητή εγκατάσταση </w:t>
            </w:r>
            <w:proofErr w:type="spellStart"/>
            <w:r w:rsidRPr="00EB754D">
              <w:rPr>
                <w:rFonts w:cstheme="minorHAnsi"/>
              </w:rPr>
              <w:t>έψησης</w:t>
            </w:r>
            <w:proofErr w:type="spellEnd"/>
            <w:r w:rsidRPr="00EB754D">
              <w:rPr>
                <w:rFonts w:cstheme="minorHAnsi"/>
              </w:rPr>
              <w:t xml:space="preserve"> χωρίς δυνατότητα ανάπτυξης </w:t>
            </w:r>
            <w:proofErr w:type="spellStart"/>
            <w:r w:rsidRPr="00EB754D">
              <w:rPr>
                <w:rFonts w:cstheme="minorHAnsi"/>
              </w:rPr>
              <w:t>τραπεζοκαθισμάτων</w:t>
            </w:r>
            <w:proofErr w:type="spellEnd"/>
            <w:r w:rsidRPr="00EB754D">
              <w:rPr>
                <w:rFonts w:cstheme="minorHAnsi"/>
              </w:rPr>
              <w:t xml:space="preserve"> (κάστανα, καλαμπόκι, χαλβάς, λουκουμάδες, μαλλί της γριάς κλπ</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9</w:t>
            </w:r>
          </w:p>
        </w:tc>
        <w:tc>
          <w:tcPr>
            <w:tcW w:w="1559" w:type="dxa"/>
          </w:tcPr>
          <w:p w:rsidR="009E5C15" w:rsidRPr="00EB754D" w:rsidRDefault="009E5C15" w:rsidP="005C4065">
            <w:pPr>
              <w:jc w:val="both"/>
              <w:rPr>
                <w:rFonts w:cstheme="minorHAnsi"/>
              </w:rPr>
            </w:pPr>
          </w:p>
        </w:tc>
        <w:tc>
          <w:tcPr>
            <w:tcW w:w="3242" w:type="dxa"/>
          </w:tcPr>
          <w:p w:rsidR="009E5C15" w:rsidRPr="00EB754D" w:rsidRDefault="009E5C15" w:rsidP="005C4065">
            <w:pPr>
              <w:jc w:val="both"/>
              <w:rPr>
                <w:rFonts w:cstheme="minorHAnsi"/>
              </w:rPr>
            </w:pPr>
            <w:r w:rsidRPr="00EB754D">
              <w:rPr>
                <w:rFonts w:cstheme="minorHAnsi"/>
              </w:rPr>
              <w:t>Είσοδο πάρκου ανάμεσα στην  πύλη  και τους κάδους</w:t>
            </w:r>
          </w:p>
        </w:tc>
        <w:tc>
          <w:tcPr>
            <w:tcW w:w="2570" w:type="dxa"/>
          </w:tcPr>
          <w:p w:rsidR="009E5C15" w:rsidRPr="00EB754D" w:rsidRDefault="009E5C15" w:rsidP="005C4065">
            <w:pPr>
              <w:jc w:val="both"/>
              <w:rPr>
                <w:rFonts w:cstheme="minorHAnsi"/>
              </w:rPr>
            </w:pPr>
            <w:r w:rsidRPr="00EB754D">
              <w:rPr>
                <w:rFonts w:cstheme="minorHAnsi"/>
              </w:rPr>
              <w:t>ΑΓΡΟΤΙΚΑ ΠΡΟΪΟΝΤΑ</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10</w:t>
            </w:r>
          </w:p>
        </w:tc>
        <w:tc>
          <w:tcPr>
            <w:tcW w:w="1559" w:type="dxa"/>
          </w:tcPr>
          <w:p w:rsidR="009E5C15" w:rsidRPr="00EB754D" w:rsidRDefault="009E5C15" w:rsidP="005C4065">
            <w:pPr>
              <w:jc w:val="both"/>
              <w:rPr>
                <w:rFonts w:cstheme="minorHAnsi"/>
              </w:rPr>
            </w:pPr>
            <w:r w:rsidRPr="00EB754D">
              <w:rPr>
                <w:rFonts w:cstheme="minorHAnsi"/>
              </w:rPr>
              <w:t>ΜΙΑ</w:t>
            </w:r>
          </w:p>
        </w:tc>
        <w:tc>
          <w:tcPr>
            <w:tcW w:w="3242" w:type="dxa"/>
          </w:tcPr>
          <w:p w:rsidR="009E5C15" w:rsidRPr="00EB754D" w:rsidRDefault="009E5C15" w:rsidP="005C4065">
            <w:pPr>
              <w:jc w:val="both"/>
              <w:rPr>
                <w:rFonts w:cstheme="minorHAnsi"/>
              </w:rPr>
            </w:pPr>
            <w:r w:rsidRPr="00EB754D">
              <w:rPr>
                <w:rFonts w:cstheme="minorHAnsi"/>
              </w:rPr>
              <w:t xml:space="preserve">ΠΛΑΤΕΙΑ ΕΙΡΗΝΗΣ </w:t>
            </w:r>
          </w:p>
        </w:tc>
        <w:tc>
          <w:tcPr>
            <w:tcW w:w="2570" w:type="dxa"/>
          </w:tcPr>
          <w:p w:rsidR="009E5C15" w:rsidRPr="00EB754D" w:rsidRDefault="009E5C15" w:rsidP="005C4065">
            <w:pPr>
              <w:jc w:val="both"/>
              <w:rPr>
                <w:rFonts w:cstheme="minorHAnsi"/>
              </w:rPr>
            </w:pPr>
            <w:r w:rsidRPr="00EB754D">
              <w:rPr>
                <w:rFonts w:cstheme="minorHAnsi"/>
              </w:rPr>
              <w:t xml:space="preserve">  Φορητή εγκατάσταση </w:t>
            </w:r>
            <w:proofErr w:type="spellStart"/>
            <w:r w:rsidRPr="00EB754D">
              <w:rPr>
                <w:rFonts w:cstheme="minorHAnsi"/>
              </w:rPr>
              <w:t>έψησης</w:t>
            </w:r>
            <w:proofErr w:type="spellEnd"/>
            <w:r w:rsidRPr="00EB754D">
              <w:rPr>
                <w:rFonts w:cstheme="minorHAnsi"/>
              </w:rPr>
              <w:t xml:space="preserve"> χωρίς δυνατότητα ανάπτυξης </w:t>
            </w:r>
            <w:proofErr w:type="spellStart"/>
            <w:r w:rsidRPr="00EB754D">
              <w:rPr>
                <w:rFonts w:cstheme="minorHAnsi"/>
              </w:rPr>
              <w:t>τραπεζοκαθισμάτων</w:t>
            </w:r>
            <w:proofErr w:type="spellEnd"/>
            <w:r w:rsidRPr="00EB754D">
              <w:rPr>
                <w:rFonts w:cstheme="minorHAnsi"/>
              </w:rPr>
              <w:t xml:space="preserve"> (κάστανα, καλαμπόκι, χαλβάς, λουκουμάδες, μαλλί της γριάς κλπ)</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11</w:t>
            </w:r>
          </w:p>
        </w:tc>
        <w:tc>
          <w:tcPr>
            <w:tcW w:w="1559" w:type="dxa"/>
          </w:tcPr>
          <w:p w:rsidR="009E5C15" w:rsidRPr="00EB754D" w:rsidRDefault="009E5C15" w:rsidP="005C4065">
            <w:pPr>
              <w:jc w:val="both"/>
              <w:rPr>
                <w:rFonts w:cstheme="minorHAnsi"/>
              </w:rPr>
            </w:pPr>
            <w:r w:rsidRPr="00EB754D">
              <w:rPr>
                <w:rFonts w:cstheme="minorHAnsi"/>
              </w:rPr>
              <w:t>ΜΙΑ</w:t>
            </w:r>
          </w:p>
        </w:tc>
        <w:tc>
          <w:tcPr>
            <w:tcW w:w="3242" w:type="dxa"/>
          </w:tcPr>
          <w:p w:rsidR="009E5C15" w:rsidRPr="00EB754D" w:rsidRDefault="009E5C15" w:rsidP="005C4065">
            <w:pPr>
              <w:jc w:val="both"/>
              <w:rPr>
                <w:rFonts w:cstheme="minorHAnsi"/>
              </w:rPr>
            </w:pPr>
            <w:r w:rsidRPr="00EB754D">
              <w:rPr>
                <w:rFonts w:cstheme="minorHAnsi"/>
              </w:rPr>
              <w:t xml:space="preserve">ΠΛΑΤΕΙΑ ΕΙΡΗΝΗΣ </w:t>
            </w:r>
          </w:p>
        </w:tc>
        <w:tc>
          <w:tcPr>
            <w:tcW w:w="2570" w:type="dxa"/>
          </w:tcPr>
          <w:p w:rsidR="009E5C15" w:rsidRPr="00EB754D" w:rsidRDefault="009E5C15" w:rsidP="005C4065">
            <w:pPr>
              <w:jc w:val="both"/>
              <w:rPr>
                <w:rFonts w:cstheme="minorHAnsi"/>
              </w:rPr>
            </w:pPr>
            <w:r w:rsidRPr="00EB754D">
              <w:rPr>
                <w:rFonts w:cstheme="minorHAnsi"/>
              </w:rPr>
              <w:t>ΑΓΡΟΤΙΚΑ ΠΡΟΪΟΝΤΑ</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12</w:t>
            </w:r>
          </w:p>
        </w:tc>
        <w:tc>
          <w:tcPr>
            <w:tcW w:w="1559" w:type="dxa"/>
          </w:tcPr>
          <w:p w:rsidR="009E5C15" w:rsidRPr="00EB754D" w:rsidRDefault="009E5C15" w:rsidP="005C4065">
            <w:pPr>
              <w:jc w:val="both"/>
              <w:rPr>
                <w:rFonts w:cstheme="minorHAnsi"/>
              </w:rPr>
            </w:pPr>
            <w:r w:rsidRPr="00EB754D">
              <w:rPr>
                <w:rFonts w:cstheme="minorHAnsi"/>
              </w:rPr>
              <w:t>ΜΙΑ</w:t>
            </w:r>
          </w:p>
        </w:tc>
        <w:tc>
          <w:tcPr>
            <w:tcW w:w="3242" w:type="dxa"/>
          </w:tcPr>
          <w:p w:rsidR="009E5C15" w:rsidRPr="00EB754D" w:rsidRDefault="009E5C15" w:rsidP="005C4065">
            <w:pPr>
              <w:jc w:val="both"/>
              <w:rPr>
                <w:rFonts w:cstheme="minorHAnsi"/>
              </w:rPr>
            </w:pPr>
            <w:r w:rsidRPr="00EB754D">
              <w:rPr>
                <w:rFonts w:cstheme="minorHAnsi"/>
              </w:rPr>
              <w:t>ΠΛΑΤΕΙΑ ΔΙΟΙΚΗΤΗΡΙΟΥ (εκεί που ήταν το περίπτερο)</w:t>
            </w:r>
          </w:p>
        </w:tc>
        <w:tc>
          <w:tcPr>
            <w:tcW w:w="2570" w:type="dxa"/>
          </w:tcPr>
          <w:p w:rsidR="009E5C15" w:rsidRPr="00EB754D" w:rsidRDefault="009E5C15" w:rsidP="005C4065">
            <w:pPr>
              <w:jc w:val="both"/>
              <w:rPr>
                <w:rFonts w:cstheme="minorHAnsi"/>
              </w:rPr>
            </w:pPr>
            <w:r w:rsidRPr="00EB754D">
              <w:rPr>
                <w:rFonts w:cstheme="minorHAnsi"/>
              </w:rPr>
              <w:t>ΒΙΒΛΙΑ</w:t>
            </w:r>
          </w:p>
        </w:tc>
      </w:tr>
      <w:tr w:rsidR="009E5C15" w:rsidRPr="00EB754D" w:rsidTr="005C4065">
        <w:tc>
          <w:tcPr>
            <w:tcW w:w="1668" w:type="dxa"/>
          </w:tcPr>
          <w:p w:rsidR="009E5C15" w:rsidRPr="00EB754D" w:rsidRDefault="009E5C15" w:rsidP="005C4065">
            <w:pPr>
              <w:jc w:val="both"/>
              <w:rPr>
                <w:rFonts w:cstheme="minorHAnsi"/>
              </w:rPr>
            </w:pPr>
            <w:r w:rsidRPr="00EB754D">
              <w:rPr>
                <w:rFonts w:cstheme="minorHAnsi"/>
              </w:rPr>
              <w:t>13</w:t>
            </w:r>
          </w:p>
        </w:tc>
        <w:tc>
          <w:tcPr>
            <w:tcW w:w="1559" w:type="dxa"/>
          </w:tcPr>
          <w:p w:rsidR="009E5C15" w:rsidRPr="00EB754D" w:rsidRDefault="009E5C15" w:rsidP="005C4065">
            <w:pPr>
              <w:jc w:val="both"/>
              <w:rPr>
                <w:rFonts w:cstheme="minorHAnsi"/>
              </w:rPr>
            </w:pPr>
            <w:r w:rsidRPr="00EB754D">
              <w:rPr>
                <w:rFonts w:cstheme="minorHAnsi"/>
              </w:rPr>
              <w:t>ΜΙΑ</w:t>
            </w:r>
          </w:p>
        </w:tc>
        <w:tc>
          <w:tcPr>
            <w:tcW w:w="3242" w:type="dxa"/>
          </w:tcPr>
          <w:p w:rsidR="009E5C15" w:rsidRPr="00EB754D" w:rsidRDefault="009E5C15" w:rsidP="005C4065">
            <w:pPr>
              <w:jc w:val="both"/>
              <w:rPr>
                <w:rFonts w:cstheme="minorHAnsi"/>
              </w:rPr>
            </w:pPr>
            <w:r w:rsidRPr="00EB754D">
              <w:rPr>
                <w:rFonts w:cstheme="minorHAnsi"/>
              </w:rPr>
              <w:t xml:space="preserve"> ΠΛΑΤΕΙΑ ΔΙΟΙΚΗΤΗΡΙΟΥ (εκεί που ήταν το περίπτερο)</w:t>
            </w:r>
          </w:p>
        </w:tc>
        <w:tc>
          <w:tcPr>
            <w:tcW w:w="2570" w:type="dxa"/>
          </w:tcPr>
          <w:p w:rsidR="009E5C15" w:rsidRPr="00EB754D" w:rsidRDefault="009E5C15" w:rsidP="005C4065">
            <w:pPr>
              <w:jc w:val="both"/>
              <w:rPr>
                <w:rFonts w:cstheme="minorHAnsi"/>
              </w:rPr>
            </w:pPr>
            <w:r w:rsidRPr="00EB754D">
              <w:rPr>
                <w:rFonts w:cstheme="minorHAnsi"/>
              </w:rPr>
              <w:t xml:space="preserve">  Φορητή εγκατάσταση </w:t>
            </w:r>
            <w:proofErr w:type="spellStart"/>
            <w:r w:rsidRPr="00EB754D">
              <w:rPr>
                <w:rFonts w:cstheme="minorHAnsi"/>
              </w:rPr>
              <w:t>έψησης</w:t>
            </w:r>
            <w:proofErr w:type="spellEnd"/>
            <w:r w:rsidRPr="00EB754D">
              <w:rPr>
                <w:rFonts w:cstheme="minorHAnsi"/>
              </w:rPr>
              <w:t xml:space="preserve"> χωρίς δυνατότητα ανάπτυξης </w:t>
            </w:r>
            <w:proofErr w:type="spellStart"/>
            <w:r w:rsidRPr="00EB754D">
              <w:rPr>
                <w:rFonts w:cstheme="minorHAnsi"/>
              </w:rPr>
              <w:t>τραπεζοκαθισμάτων</w:t>
            </w:r>
            <w:proofErr w:type="spellEnd"/>
            <w:r w:rsidRPr="00EB754D">
              <w:rPr>
                <w:rFonts w:cstheme="minorHAnsi"/>
              </w:rPr>
              <w:t xml:space="preserve"> (κάστανα, καλαμπόκι, χαλβάς, λουκουμάδες, μαλλί της γριάς κλπ)</w:t>
            </w:r>
          </w:p>
        </w:tc>
      </w:tr>
    </w:tbl>
    <w:p w:rsidR="009E5C15" w:rsidRPr="00EB754D" w:rsidRDefault="009E5C15" w:rsidP="009E5C15">
      <w:pPr>
        <w:pStyle w:val="CharCharCharCharCharCharCharCharCharCharCharCharCharCharChar1CharCharCharCharCharCharChar"/>
        <w:spacing w:after="0" w:line="276" w:lineRule="auto"/>
        <w:rPr>
          <w:rFonts w:asciiTheme="minorHAnsi" w:hAnsiTheme="minorHAnsi" w:cstheme="minorHAnsi"/>
          <w:sz w:val="22"/>
          <w:szCs w:val="22"/>
          <w:lang w:val="el-GR"/>
        </w:rPr>
      </w:pPr>
    </w:p>
    <w:p w:rsidR="009E5C15" w:rsidRDefault="009E5C15" w:rsidP="009E5C15">
      <w:pPr>
        <w:pStyle w:val="CharCharCharCharCharCharCharCharCharCharCharCharCharCharChar1CharCharCharCharCharCharChar"/>
        <w:spacing w:after="0" w:line="276" w:lineRule="auto"/>
        <w:rPr>
          <w:lang w:val="el-GR"/>
        </w:rPr>
      </w:pPr>
    </w:p>
    <w:p w:rsidR="009E5C15" w:rsidRDefault="009E5C15" w:rsidP="009E5C15">
      <w:pPr>
        <w:jc w:val="both"/>
        <w:rPr>
          <w:rFonts w:cstheme="minorHAnsi"/>
        </w:rPr>
      </w:pPr>
      <w:r>
        <w:rPr>
          <w:rFonts w:cstheme="minorHAnsi"/>
        </w:rPr>
        <w:tab/>
        <w:t xml:space="preserve">Στη συνέχεια τα μέλη αφού άκουσαν τα παραπάνω και μετά από διαλογική συζήτηση </w:t>
      </w:r>
    </w:p>
    <w:p w:rsidR="009E5C15" w:rsidRDefault="009E5C15" w:rsidP="009E5C15">
      <w:pPr>
        <w:jc w:val="center"/>
        <w:rPr>
          <w:rFonts w:cstheme="minorHAnsi"/>
          <w:b/>
        </w:rPr>
      </w:pPr>
      <w:r>
        <w:rPr>
          <w:rFonts w:cstheme="minorHAnsi"/>
          <w:b/>
        </w:rPr>
        <w:t>ΟΜΟΦΩΝΑ ΑΠΟΦΑΣΙΖΟΥΝ</w:t>
      </w:r>
    </w:p>
    <w:p w:rsidR="009E5C15" w:rsidRPr="007A77A1" w:rsidRDefault="009E5C15" w:rsidP="009E5C15">
      <w:pPr>
        <w:spacing w:line="360" w:lineRule="auto"/>
        <w:ind w:firstLine="709"/>
        <w:jc w:val="both"/>
        <w:rPr>
          <w:rFonts w:ascii="Calibri" w:hAnsi="Calibri" w:cs="Calibri"/>
          <w:color w:val="000000"/>
        </w:rPr>
      </w:pPr>
      <w:r>
        <w:rPr>
          <w:rFonts w:cstheme="minorHAnsi"/>
        </w:rPr>
        <w:t xml:space="preserve">Την έγκριση της </w:t>
      </w:r>
      <w:proofErr w:type="spellStart"/>
      <w:r>
        <w:rPr>
          <w:rFonts w:cstheme="minorHAnsi"/>
        </w:rPr>
        <w:t>χωροθέτησης</w:t>
      </w:r>
      <w:proofErr w:type="spellEnd"/>
      <w:r>
        <w:rPr>
          <w:rFonts w:cstheme="minorHAnsi"/>
        </w:rPr>
        <w:t xml:space="preserve"> θέσεων υπαίθριου στάσιμου εμπορίου για το έτος 2022-2023 και να εισηγηθεί το θέμα στο δημοτικό συμβούλιο η αντιδήμαρχος οικονομικών </w:t>
      </w:r>
      <w:proofErr w:type="spellStart"/>
      <w:r>
        <w:rPr>
          <w:rFonts w:cstheme="minorHAnsi"/>
        </w:rPr>
        <w:t>Μπαλτατζίδου</w:t>
      </w:r>
      <w:proofErr w:type="spellEnd"/>
      <w:r>
        <w:rPr>
          <w:rFonts w:cstheme="minorHAnsi"/>
        </w:rPr>
        <w:t xml:space="preserve"> Θεοδώρα.</w:t>
      </w:r>
    </w:p>
    <w:p w:rsidR="009E5C15" w:rsidRDefault="009E5C15" w:rsidP="009E5C15">
      <w:pPr>
        <w:jc w:val="both"/>
        <w:rPr>
          <w:rFonts w:cstheme="minorHAnsi"/>
        </w:rPr>
      </w:pPr>
      <w:r>
        <w:rPr>
          <w:rFonts w:cstheme="minorHAnsi"/>
        </w:rPr>
        <w:t xml:space="preserve">Η  απόφαση έλαβε αύξοντα αριθμό </w:t>
      </w:r>
      <w:r>
        <w:rPr>
          <w:rFonts w:cstheme="minorHAnsi"/>
          <w:b/>
        </w:rPr>
        <w:t>09/2022.</w:t>
      </w:r>
    </w:p>
    <w:p w:rsidR="009E5C15" w:rsidRDefault="009E5C15" w:rsidP="009E5C15">
      <w:pPr>
        <w:jc w:val="both"/>
        <w:rPr>
          <w:rFonts w:cstheme="minorHAnsi"/>
        </w:rPr>
      </w:pPr>
      <w:r>
        <w:rPr>
          <w:rFonts w:cstheme="minorHAnsi"/>
        </w:rPr>
        <w:lastRenderedPageBreak/>
        <w:t xml:space="preserve">Για το λόγο αυτό συντάχθηκε το παρόν πρακτικό και υπογράφεται ως εξής: </w:t>
      </w:r>
    </w:p>
    <w:p w:rsidR="009E5C15" w:rsidRDefault="009E5C15" w:rsidP="009E5C15">
      <w:pPr>
        <w:jc w:val="both"/>
        <w:rPr>
          <w:rFonts w:cstheme="minorHAnsi"/>
          <w:b/>
        </w:rPr>
      </w:pPr>
      <w:proofErr w:type="gramStart"/>
      <w:r>
        <w:rPr>
          <w:rFonts w:cstheme="minorHAnsi"/>
          <w:b/>
          <w:lang w:val="en-US"/>
        </w:rPr>
        <w:t>O</w:t>
      </w:r>
      <w:r>
        <w:rPr>
          <w:rFonts w:cstheme="minorHAnsi"/>
          <w:b/>
        </w:rPr>
        <w:t xml:space="preserve">  ΠΡΟΕΔΡΟΣ</w:t>
      </w:r>
      <w:proofErr w:type="gramEnd"/>
      <w:r>
        <w:rPr>
          <w:rFonts w:cstheme="minorHAnsi"/>
          <w:b/>
        </w:rPr>
        <w:t xml:space="preserve"> ΤΑ  ΜΕΛΗ </w:t>
      </w:r>
    </w:p>
    <w:p w:rsidR="009E5C15" w:rsidRDefault="009E5C15" w:rsidP="009E5C15">
      <w:pPr>
        <w:jc w:val="both"/>
        <w:rPr>
          <w:rFonts w:cstheme="minorHAnsi"/>
        </w:rPr>
      </w:pPr>
      <w:r>
        <w:rPr>
          <w:rFonts w:cstheme="minorHAnsi"/>
        </w:rPr>
        <w:t>(ΥΠΟΓΡΑΦΗ ΟΠΩΣ ΣΤΗΝ ΑΡΧΗ)</w:t>
      </w:r>
    </w:p>
    <w:p w:rsidR="009E5C15" w:rsidRDefault="009E5C15" w:rsidP="009E5C15">
      <w:pPr>
        <w:jc w:val="both"/>
        <w:rPr>
          <w:rFonts w:cstheme="minorHAnsi"/>
        </w:rPr>
      </w:pPr>
    </w:p>
    <w:p w:rsidR="009E5C15" w:rsidRDefault="009E5C15" w:rsidP="009E5C15">
      <w:pPr>
        <w:jc w:val="center"/>
        <w:rPr>
          <w:rFonts w:cstheme="minorHAnsi"/>
          <w:b/>
        </w:rPr>
      </w:pPr>
      <w:r>
        <w:rPr>
          <w:rFonts w:cstheme="minorHAnsi"/>
          <w:b/>
        </w:rPr>
        <w:t>ΑΚΡΙΒΕΣ   ΑΠΟΣΠΑΣΜΑ</w:t>
      </w:r>
    </w:p>
    <w:p w:rsidR="009E5C15" w:rsidRDefault="009E5C15" w:rsidP="009E5C15">
      <w:pPr>
        <w:jc w:val="center"/>
        <w:rPr>
          <w:rFonts w:cstheme="minorHAnsi"/>
          <w:b/>
        </w:rPr>
      </w:pPr>
      <w:r>
        <w:rPr>
          <w:rFonts w:cstheme="minorHAnsi"/>
          <w:b/>
        </w:rPr>
        <w:t>Ο ΠΡΟΕΔΡΟΣ</w:t>
      </w:r>
    </w:p>
    <w:p w:rsidR="009E5C15" w:rsidRDefault="009E5C15" w:rsidP="009E5C15">
      <w:pPr>
        <w:jc w:val="center"/>
        <w:rPr>
          <w:rFonts w:cstheme="minorHAnsi"/>
          <w:b/>
        </w:rPr>
      </w:pPr>
    </w:p>
    <w:p w:rsidR="009E5C15" w:rsidRDefault="009E5C15" w:rsidP="009E5C15">
      <w:pPr>
        <w:jc w:val="center"/>
        <w:rPr>
          <w:rFonts w:cstheme="minorHAnsi"/>
          <w:b/>
        </w:rPr>
      </w:pPr>
      <w:r>
        <w:rPr>
          <w:rFonts w:cstheme="minorHAnsi"/>
          <w:b/>
        </w:rPr>
        <w:t>ΤΡΙΑΝΤΑΦΥΛΛΟΥ ΓΕΩΡΓΙΟΣ</w:t>
      </w:r>
    </w:p>
    <w:p w:rsidR="009E5C15" w:rsidRDefault="009E5C15" w:rsidP="009E5C15">
      <w:pPr>
        <w:jc w:val="center"/>
        <w:rPr>
          <w:rFonts w:cstheme="minorHAnsi"/>
          <w:b/>
        </w:rPr>
      </w:pPr>
    </w:p>
    <w:p w:rsidR="008541BF" w:rsidRDefault="008541BF"/>
    <w:sectPr w:rsidR="008541BF" w:rsidSect="008541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71A2F"/>
    <w:multiLevelType w:val="hybridMultilevel"/>
    <w:tmpl w:val="41A81E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6DB50402"/>
    <w:multiLevelType w:val="hybridMultilevel"/>
    <w:tmpl w:val="A93E1E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5C15"/>
    <w:rsid w:val="008541BF"/>
    <w:rsid w:val="009E5C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1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1CharCharCharCharCharCharChar">
    <w:name w:val=" Char Char Char Char Char Char Char Char Char Char Char Char Char Char Char1 Char Char Char Char Char Char Char"/>
    <w:basedOn w:val="a"/>
    <w:rsid w:val="009E5C15"/>
    <w:pPr>
      <w:suppressAutoHyphens/>
      <w:spacing w:after="160" w:line="240" w:lineRule="exact"/>
      <w:jc w:val="both"/>
    </w:pPr>
    <w:rPr>
      <w:rFonts w:ascii="Verdana" w:eastAsia="Times New Roman" w:hAnsi="Verdana" w:cs="Verdana"/>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1453</Words>
  <Characters>7852</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2022-07-18T06:57:00Z</dcterms:created>
  <dcterms:modified xsi:type="dcterms:W3CDTF">2022-07-18T06:58:00Z</dcterms:modified>
</cp:coreProperties>
</file>